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9AE4A" w14:textId="2432DCA2" w:rsidR="00162256" w:rsidRPr="00162256" w:rsidRDefault="00FF2FA0" w:rsidP="00162256">
      <w:pPr>
        <w:spacing w:after="0" w:line="240" w:lineRule="auto"/>
        <w:rPr>
          <w:rFonts w:ascii="Times New Roman" w:eastAsia="Times New Roman" w:hAnsi="Times New Roman" w:cs="Times New Roman"/>
          <w:color w:val="0E101A"/>
          <w:kern w:val="0"/>
          <w:sz w:val="24"/>
          <w:szCs w:val="24"/>
          <w14:ligatures w14:val="none"/>
        </w:rPr>
      </w:pPr>
      <w:r>
        <w:rPr>
          <w:rFonts w:ascii="Times New Roman" w:eastAsia="Times New Roman" w:hAnsi="Times New Roman" w:cs="Times New Roman"/>
          <w:color w:val="0E101A"/>
          <w:kern w:val="0"/>
          <w:sz w:val="24"/>
          <w:szCs w:val="24"/>
          <w14:ligatures w14:val="none"/>
        </w:rPr>
        <w:t>31</w:t>
      </w:r>
      <w:r w:rsidR="00162256" w:rsidRPr="00162256">
        <w:rPr>
          <w:rFonts w:ascii="Times New Roman" w:eastAsia="Times New Roman" w:hAnsi="Times New Roman" w:cs="Times New Roman"/>
          <w:color w:val="0E101A"/>
          <w:kern w:val="0"/>
          <w:sz w:val="24"/>
          <w:szCs w:val="24"/>
          <w14:ligatures w14:val="none"/>
        </w:rPr>
        <w:t xml:space="preserve"> July 2023</w:t>
      </w:r>
    </w:p>
    <w:p w14:paraId="7E700B12" w14:textId="77777777" w:rsidR="00162256" w:rsidRPr="00162256" w:rsidRDefault="00162256" w:rsidP="00162256">
      <w:pPr>
        <w:spacing w:after="0" w:line="240" w:lineRule="auto"/>
        <w:rPr>
          <w:rFonts w:ascii="Times New Roman" w:eastAsia="Times New Roman" w:hAnsi="Times New Roman" w:cs="Times New Roman"/>
          <w:color w:val="0E101A"/>
          <w:kern w:val="0"/>
          <w:sz w:val="24"/>
          <w:szCs w:val="24"/>
          <w14:ligatures w14:val="none"/>
        </w:rPr>
      </w:pPr>
      <w:r w:rsidRPr="00162256">
        <w:rPr>
          <w:rFonts w:ascii="Times New Roman" w:eastAsia="Times New Roman" w:hAnsi="Times New Roman" w:cs="Times New Roman"/>
          <w:color w:val="0E101A"/>
          <w:kern w:val="0"/>
          <w:sz w:val="24"/>
          <w:szCs w:val="24"/>
          <w14:ligatures w14:val="none"/>
        </w:rPr>
        <w:t> </w:t>
      </w:r>
    </w:p>
    <w:p w14:paraId="2B65A89A" w14:textId="6CBE118F" w:rsidR="00162256" w:rsidRPr="00162256" w:rsidRDefault="00162256" w:rsidP="00162256">
      <w:pPr>
        <w:spacing w:after="0" w:line="240" w:lineRule="auto"/>
        <w:rPr>
          <w:rFonts w:ascii="Times New Roman" w:eastAsia="Times New Roman" w:hAnsi="Times New Roman" w:cs="Times New Roman"/>
          <w:color w:val="0E101A"/>
          <w:kern w:val="0"/>
          <w:sz w:val="24"/>
          <w:szCs w:val="24"/>
          <w14:ligatures w14:val="none"/>
        </w:rPr>
      </w:pPr>
      <w:r w:rsidRPr="00162256">
        <w:rPr>
          <w:rFonts w:ascii="Times New Roman" w:eastAsia="Times New Roman" w:hAnsi="Times New Roman" w:cs="Times New Roman"/>
          <w:color w:val="0E101A"/>
          <w:kern w:val="0"/>
          <w:sz w:val="24"/>
          <w:szCs w:val="24"/>
          <w14:ligatures w14:val="none"/>
        </w:rPr>
        <w:t>Harvey and Cynthia Reeves</w:t>
      </w:r>
    </w:p>
    <w:p w14:paraId="7601E78C" w14:textId="3596F3AA" w:rsidR="00162256" w:rsidRPr="00162256" w:rsidRDefault="00162256" w:rsidP="00162256">
      <w:pPr>
        <w:spacing w:after="0" w:line="240" w:lineRule="auto"/>
        <w:rPr>
          <w:rFonts w:ascii="Times New Roman" w:eastAsia="Times New Roman" w:hAnsi="Times New Roman" w:cs="Times New Roman"/>
          <w:color w:val="0E101A"/>
          <w:kern w:val="0"/>
          <w:sz w:val="24"/>
          <w:szCs w:val="24"/>
          <w14:ligatures w14:val="none"/>
        </w:rPr>
      </w:pPr>
      <w:r w:rsidRPr="00162256">
        <w:rPr>
          <w:rFonts w:ascii="Times New Roman" w:eastAsia="Times New Roman" w:hAnsi="Times New Roman" w:cs="Times New Roman"/>
          <w:color w:val="0E101A"/>
          <w:kern w:val="0"/>
          <w:sz w:val="24"/>
          <w:szCs w:val="24"/>
          <w14:ligatures w14:val="none"/>
        </w:rPr>
        <w:t>12710 Helen Road</w:t>
      </w:r>
    </w:p>
    <w:p w14:paraId="421CCA43" w14:textId="77777777" w:rsidR="00162256" w:rsidRPr="00162256" w:rsidRDefault="00162256" w:rsidP="00162256">
      <w:pPr>
        <w:spacing w:after="0" w:line="240" w:lineRule="auto"/>
        <w:rPr>
          <w:rFonts w:ascii="Times New Roman" w:eastAsia="Times New Roman" w:hAnsi="Times New Roman" w:cs="Times New Roman"/>
          <w:color w:val="0E101A"/>
          <w:kern w:val="0"/>
          <w:sz w:val="24"/>
          <w:szCs w:val="24"/>
          <w14:ligatures w14:val="none"/>
        </w:rPr>
      </w:pPr>
      <w:r w:rsidRPr="00162256">
        <w:rPr>
          <w:rFonts w:ascii="Times New Roman" w:eastAsia="Times New Roman" w:hAnsi="Times New Roman" w:cs="Times New Roman"/>
          <w:color w:val="0E101A"/>
          <w:kern w:val="0"/>
          <w:sz w:val="24"/>
          <w:szCs w:val="24"/>
          <w14:ligatures w14:val="none"/>
        </w:rPr>
        <w:t>Justin, Texas 76247</w:t>
      </w:r>
    </w:p>
    <w:p w14:paraId="65885576" w14:textId="04776CEA" w:rsidR="00162256" w:rsidRPr="00162256" w:rsidRDefault="00162256" w:rsidP="00162256">
      <w:pPr>
        <w:spacing w:after="0" w:line="240" w:lineRule="auto"/>
        <w:rPr>
          <w:rFonts w:ascii="Times New Roman" w:eastAsia="Times New Roman" w:hAnsi="Times New Roman" w:cs="Times New Roman"/>
          <w:color w:val="0E101A"/>
          <w:kern w:val="0"/>
          <w:sz w:val="24"/>
          <w:szCs w:val="24"/>
          <w14:ligatures w14:val="none"/>
        </w:rPr>
      </w:pPr>
      <w:r w:rsidRPr="00162256">
        <w:rPr>
          <w:rFonts w:ascii="Times New Roman" w:eastAsia="Times New Roman" w:hAnsi="Times New Roman" w:cs="Times New Roman"/>
          <w:color w:val="0E101A"/>
          <w:kern w:val="0"/>
          <w:sz w:val="24"/>
          <w:szCs w:val="24"/>
          <w14:ligatures w14:val="none"/>
        </w:rPr>
        <w:t>951-640-1672</w:t>
      </w:r>
    </w:p>
    <w:p w14:paraId="1850B6C9" w14:textId="77777777" w:rsidR="00FF2FA0" w:rsidRDefault="00FF2FA0" w:rsidP="00162256">
      <w:pPr>
        <w:spacing w:after="0" w:line="240" w:lineRule="auto"/>
        <w:rPr>
          <w:rFonts w:ascii="Times New Roman" w:eastAsia="Times New Roman" w:hAnsi="Times New Roman" w:cs="Times New Roman"/>
          <w:color w:val="0E101A"/>
          <w:kern w:val="0"/>
          <w:sz w:val="24"/>
          <w:szCs w:val="24"/>
          <w14:ligatures w14:val="none"/>
        </w:rPr>
      </w:pPr>
      <w:r>
        <w:rPr>
          <w:rFonts w:ascii="Times New Roman" w:eastAsia="Times New Roman" w:hAnsi="Times New Roman" w:cs="Times New Roman"/>
          <w:color w:val="0E101A"/>
          <w:kern w:val="0"/>
          <w:sz w:val="24"/>
          <w:szCs w:val="24"/>
          <w14:ligatures w14:val="none"/>
        </w:rPr>
        <w:t xml:space="preserve">Application on Oncor Electric Delivery Company, LLC </w:t>
      </w:r>
    </w:p>
    <w:p w14:paraId="6DCFDE50" w14:textId="77777777" w:rsidR="00FF2FA0" w:rsidRDefault="00FF2FA0" w:rsidP="00162256">
      <w:pPr>
        <w:spacing w:after="0" w:line="240" w:lineRule="auto"/>
        <w:rPr>
          <w:rFonts w:ascii="Times New Roman" w:eastAsia="Times New Roman" w:hAnsi="Times New Roman" w:cs="Times New Roman"/>
          <w:color w:val="0E101A"/>
          <w:kern w:val="0"/>
          <w:sz w:val="24"/>
          <w:szCs w:val="24"/>
          <w14:ligatures w14:val="none"/>
        </w:rPr>
      </w:pPr>
      <w:r>
        <w:rPr>
          <w:rFonts w:ascii="Times New Roman" w:eastAsia="Times New Roman" w:hAnsi="Times New Roman" w:cs="Times New Roman"/>
          <w:color w:val="0E101A"/>
          <w:kern w:val="0"/>
          <w:sz w:val="24"/>
          <w:szCs w:val="24"/>
          <w14:ligatures w14:val="none"/>
        </w:rPr>
        <w:t xml:space="preserve">for the </w:t>
      </w:r>
      <w:proofErr w:type="spellStart"/>
      <w:r>
        <w:rPr>
          <w:rFonts w:ascii="Times New Roman" w:eastAsia="Times New Roman" w:hAnsi="Times New Roman" w:cs="Times New Roman"/>
          <w:color w:val="0E101A"/>
          <w:kern w:val="0"/>
          <w:sz w:val="24"/>
          <w:szCs w:val="24"/>
          <w14:ligatures w14:val="none"/>
        </w:rPr>
        <w:t>Ramhorn</w:t>
      </w:r>
      <w:proofErr w:type="spellEnd"/>
      <w:r>
        <w:rPr>
          <w:rFonts w:ascii="Times New Roman" w:eastAsia="Times New Roman" w:hAnsi="Times New Roman" w:cs="Times New Roman"/>
          <w:color w:val="0E101A"/>
          <w:kern w:val="0"/>
          <w:sz w:val="24"/>
          <w:szCs w:val="24"/>
          <w14:ligatures w14:val="none"/>
        </w:rPr>
        <w:t xml:space="preserve"> Hill – Dunham Project</w:t>
      </w:r>
      <w:r w:rsidR="00162256" w:rsidRPr="00162256">
        <w:rPr>
          <w:rFonts w:ascii="Times New Roman" w:eastAsia="Times New Roman" w:hAnsi="Times New Roman" w:cs="Times New Roman"/>
          <w:color w:val="0E101A"/>
          <w:kern w:val="0"/>
          <w:sz w:val="24"/>
          <w:szCs w:val="24"/>
          <w14:ligatures w14:val="none"/>
        </w:rPr>
        <w:t> </w:t>
      </w:r>
    </w:p>
    <w:p w14:paraId="696473DC" w14:textId="4615B765" w:rsidR="00162256" w:rsidRDefault="00162256" w:rsidP="00162256">
      <w:pPr>
        <w:spacing w:after="0" w:line="240" w:lineRule="auto"/>
        <w:rPr>
          <w:rFonts w:ascii="Times New Roman" w:eastAsia="Times New Roman" w:hAnsi="Times New Roman" w:cs="Times New Roman"/>
          <w:b/>
          <w:bCs/>
          <w:color w:val="0E101A"/>
          <w:kern w:val="0"/>
          <w:sz w:val="24"/>
          <w:szCs w:val="24"/>
          <w14:ligatures w14:val="none"/>
        </w:rPr>
      </w:pPr>
      <w:r w:rsidRPr="00FF2FA0">
        <w:rPr>
          <w:rFonts w:ascii="Times New Roman" w:eastAsia="Times New Roman" w:hAnsi="Times New Roman" w:cs="Times New Roman"/>
          <w:b/>
          <w:bCs/>
          <w:color w:val="0E101A"/>
          <w:kern w:val="0"/>
          <w:sz w:val="24"/>
          <w:szCs w:val="24"/>
          <w14:ligatures w14:val="none"/>
        </w:rPr>
        <w:t>PUC Docket No 55067</w:t>
      </w:r>
    </w:p>
    <w:p w14:paraId="7CADED48" w14:textId="77777777" w:rsidR="00FF2FA0" w:rsidRDefault="00FF2FA0" w:rsidP="00162256">
      <w:pPr>
        <w:spacing w:after="0" w:line="240" w:lineRule="auto"/>
        <w:rPr>
          <w:rFonts w:ascii="Times New Roman" w:eastAsia="Times New Roman" w:hAnsi="Times New Roman" w:cs="Times New Roman"/>
          <w:b/>
          <w:bCs/>
          <w:color w:val="0E101A"/>
          <w:kern w:val="0"/>
          <w:sz w:val="24"/>
          <w:szCs w:val="24"/>
          <w14:ligatures w14:val="none"/>
        </w:rPr>
      </w:pPr>
    </w:p>
    <w:p w14:paraId="01966240" w14:textId="793BFE99" w:rsidR="00162256" w:rsidRDefault="00076610" w:rsidP="00162256">
      <w:pPr>
        <w:spacing w:after="0" w:line="240" w:lineRule="auto"/>
        <w:rPr>
          <w:rFonts w:ascii="Times New Roman" w:eastAsia="Times New Roman" w:hAnsi="Times New Roman" w:cs="Times New Roman"/>
          <w:color w:val="0E101A"/>
          <w:kern w:val="0"/>
          <w:sz w:val="24"/>
          <w:szCs w:val="24"/>
          <w14:ligatures w14:val="none"/>
        </w:rPr>
      </w:pPr>
      <w:r>
        <w:rPr>
          <w:rFonts w:ascii="Times New Roman" w:eastAsia="Times New Roman" w:hAnsi="Times New Roman" w:cs="Times New Roman"/>
          <w:color w:val="0E101A"/>
          <w:kern w:val="0"/>
          <w:sz w:val="24"/>
          <w:szCs w:val="24"/>
          <w14:ligatures w14:val="none"/>
        </w:rPr>
        <w:t>Central Records</w:t>
      </w:r>
    </w:p>
    <w:p w14:paraId="3CCB2F1B" w14:textId="433FC422" w:rsidR="00076610" w:rsidRDefault="00076610" w:rsidP="00162256">
      <w:pPr>
        <w:spacing w:after="0" w:line="240" w:lineRule="auto"/>
        <w:rPr>
          <w:rFonts w:ascii="Times New Roman" w:eastAsia="Times New Roman" w:hAnsi="Times New Roman" w:cs="Times New Roman"/>
          <w:color w:val="0E101A"/>
          <w:kern w:val="0"/>
          <w:sz w:val="24"/>
          <w:szCs w:val="24"/>
          <w14:ligatures w14:val="none"/>
        </w:rPr>
      </w:pPr>
      <w:r>
        <w:rPr>
          <w:rFonts w:ascii="Times New Roman" w:eastAsia="Times New Roman" w:hAnsi="Times New Roman" w:cs="Times New Roman"/>
          <w:color w:val="0E101A"/>
          <w:kern w:val="0"/>
          <w:sz w:val="24"/>
          <w:szCs w:val="24"/>
          <w14:ligatures w14:val="none"/>
        </w:rPr>
        <w:t>1701 N. Congress Ave</w:t>
      </w:r>
    </w:p>
    <w:p w14:paraId="39C22C3E" w14:textId="5A120311" w:rsidR="00076610" w:rsidRPr="00162256" w:rsidRDefault="00076610" w:rsidP="00162256">
      <w:pPr>
        <w:spacing w:after="0" w:line="240" w:lineRule="auto"/>
        <w:rPr>
          <w:rFonts w:ascii="Times New Roman" w:eastAsia="Times New Roman" w:hAnsi="Times New Roman" w:cs="Times New Roman"/>
          <w:color w:val="0E101A"/>
          <w:kern w:val="0"/>
          <w:sz w:val="24"/>
          <w:szCs w:val="24"/>
          <w14:ligatures w14:val="none"/>
        </w:rPr>
      </w:pPr>
      <w:r>
        <w:rPr>
          <w:rFonts w:ascii="Times New Roman" w:eastAsia="Times New Roman" w:hAnsi="Times New Roman" w:cs="Times New Roman"/>
          <w:color w:val="0E101A"/>
          <w:kern w:val="0"/>
          <w:sz w:val="24"/>
          <w:szCs w:val="24"/>
          <w14:ligatures w14:val="none"/>
        </w:rPr>
        <w:t>Austin, TX 78701</w:t>
      </w:r>
    </w:p>
    <w:p w14:paraId="0143ED80" w14:textId="77777777" w:rsidR="00162256" w:rsidRDefault="00162256" w:rsidP="00162256">
      <w:pPr>
        <w:spacing w:after="0" w:line="240" w:lineRule="auto"/>
        <w:rPr>
          <w:rFonts w:ascii="Times New Roman" w:eastAsia="Times New Roman" w:hAnsi="Times New Roman" w:cs="Times New Roman"/>
          <w:color w:val="0E101A"/>
          <w:kern w:val="0"/>
          <w:sz w:val="24"/>
          <w:szCs w:val="24"/>
          <w14:ligatures w14:val="none"/>
        </w:rPr>
      </w:pPr>
      <w:r w:rsidRPr="00162256">
        <w:rPr>
          <w:rFonts w:ascii="Times New Roman" w:eastAsia="Times New Roman" w:hAnsi="Times New Roman" w:cs="Times New Roman"/>
          <w:color w:val="0E101A"/>
          <w:kern w:val="0"/>
          <w:sz w:val="24"/>
          <w:szCs w:val="24"/>
          <w14:ligatures w14:val="none"/>
        </w:rPr>
        <w:t> </w:t>
      </w:r>
    </w:p>
    <w:p w14:paraId="784BE232" w14:textId="11B0D4CB" w:rsidR="00FF2FA0" w:rsidRDefault="00FF2FA0" w:rsidP="00162256">
      <w:pPr>
        <w:spacing w:after="0" w:line="240" w:lineRule="auto"/>
        <w:rPr>
          <w:rFonts w:ascii="Times New Roman" w:eastAsia="Times New Roman" w:hAnsi="Times New Roman" w:cs="Times New Roman"/>
          <w:b/>
          <w:bCs/>
          <w:color w:val="0E101A"/>
          <w:kern w:val="0"/>
          <w:sz w:val="24"/>
          <w:szCs w:val="24"/>
          <w14:ligatures w14:val="none"/>
        </w:rPr>
      </w:pPr>
      <w:r>
        <w:rPr>
          <w:rFonts w:ascii="Times New Roman" w:eastAsia="Times New Roman" w:hAnsi="Times New Roman" w:cs="Times New Roman"/>
          <w:color w:val="0E101A"/>
          <w:kern w:val="0"/>
          <w:sz w:val="24"/>
          <w:szCs w:val="24"/>
          <w14:ligatures w14:val="none"/>
        </w:rPr>
        <w:t xml:space="preserve">RE: </w:t>
      </w:r>
      <w:r>
        <w:rPr>
          <w:rFonts w:ascii="Times New Roman" w:eastAsia="Times New Roman" w:hAnsi="Times New Roman" w:cs="Times New Roman"/>
          <w:b/>
          <w:bCs/>
          <w:color w:val="0E101A"/>
          <w:kern w:val="0"/>
          <w:sz w:val="24"/>
          <w:szCs w:val="24"/>
          <w14:ligatures w14:val="none"/>
        </w:rPr>
        <w:t>Harvey and Cynthia Reeves Statement of Position</w:t>
      </w:r>
    </w:p>
    <w:p w14:paraId="15E3017F" w14:textId="77777777" w:rsidR="00FF2FA0" w:rsidRPr="00162256" w:rsidRDefault="00FF2FA0" w:rsidP="00162256">
      <w:pPr>
        <w:spacing w:after="0" w:line="240" w:lineRule="auto"/>
        <w:rPr>
          <w:rFonts w:ascii="Times New Roman" w:eastAsia="Times New Roman" w:hAnsi="Times New Roman" w:cs="Times New Roman"/>
          <w:color w:val="0E101A"/>
          <w:kern w:val="0"/>
          <w:sz w:val="24"/>
          <w:szCs w:val="24"/>
          <w14:ligatures w14:val="none"/>
        </w:rPr>
      </w:pPr>
    </w:p>
    <w:p w14:paraId="25FAED1C" w14:textId="12A0E329" w:rsidR="00162256" w:rsidRPr="00162256" w:rsidRDefault="00FF2FA0" w:rsidP="00162256">
      <w:pPr>
        <w:spacing w:after="0" w:line="240" w:lineRule="auto"/>
        <w:rPr>
          <w:rFonts w:ascii="Times New Roman" w:eastAsia="Times New Roman" w:hAnsi="Times New Roman" w:cs="Times New Roman"/>
          <w:color w:val="0E101A"/>
          <w:kern w:val="0"/>
          <w:sz w:val="24"/>
          <w:szCs w:val="24"/>
          <w14:ligatures w14:val="none"/>
        </w:rPr>
      </w:pPr>
      <w:r>
        <w:rPr>
          <w:rFonts w:ascii="Times New Roman" w:eastAsia="Times New Roman" w:hAnsi="Times New Roman" w:cs="Times New Roman"/>
          <w:color w:val="0E101A"/>
          <w:kern w:val="0"/>
          <w:sz w:val="24"/>
          <w:szCs w:val="24"/>
          <w14:ligatures w14:val="none"/>
        </w:rPr>
        <w:t>To Whom It May Concern:</w:t>
      </w:r>
    </w:p>
    <w:p w14:paraId="266718EE" w14:textId="77777777" w:rsidR="00162256" w:rsidRPr="00162256" w:rsidRDefault="00162256" w:rsidP="00162256">
      <w:pPr>
        <w:spacing w:after="0" w:line="240" w:lineRule="auto"/>
        <w:rPr>
          <w:rFonts w:ascii="Times New Roman" w:eastAsia="Times New Roman" w:hAnsi="Times New Roman" w:cs="Times New Roman"/>
          <w:color w:val="0E101A"/>
          <w:kern w:val="0"/>
          <w:sz w:val="24"/>
          <w:szCs w:val="24"/>
          <w14:ligatures w14:val="none"/>
        </w:rPr>
      </w:pPr>
      <w:r w:rsidRPr="00162256">
        <w:rPr>
          <w:rFonts w:ascii="Times New Roman" w:eastAsia="Times New Roman" w:hAnsi="Times New Roman" w:cs="Times New Roman"/>
          <w:color w:val="0E101A"/>
          <w:kern w:val="0"/>
          <w:sz w:val="24"/>
          <w:szCs w:val="24"/>
          <w14:ligatures w14:val="none"/>
        </w:rPr>
        <w:t> </w:t>
      </w:r>
    </w:p>
    <w:p w14:paraId="5C3432A2" w14:textId="1EC4268A" w:rsidR="00162256" w:rsidRPr="00162256" w:rsidRDefault="00B51494" w:rsidP="00162256">
      <w:pPr>
        <w:spacing w:after="0" w:line="240" w:lineRule="auto"/>
        <w:rPr>
          <w:rFonts w:ascii="Times New Roman" w:eastAsia="Times New Roman" w:hAnsi="Times New Roman" w:cs="Times New Roman"/>
          <w:color w:val="0E101A"/>
          <w:kern w:val="0"/>
          <w:sz w:val="24"/>
          <w:szCs w:val="24"/>
          <w14:ligatures w14:val="none"/>
        </w:rPr>
      </w:pPr>
      <w:r w:rsidRPr="00B51494">
        <w:rPr>
          <w:rFonts w:ascii="Times New Roman" w:eastAsia="Times New Roman" w:hAnsi="Times New Roman" w:cs="Times New Roman"/>
          <w:i/>
          <w:iCs/>
          <w:color w:val="0E101A"/>
          <w:kern w:val="0"/>
          <w:sz w:val="24"/>
          <w:szCs w:val="24"/>
          <w14:ligatures w14:val="none"/>
        </w:rPr>
        <w:t>Statement of Position</w:t>
      </w:r>
      <w:r>
        <w:rPr>
          <w:rFonts w:ascii="Times New Roman" w:eastAsia="Times New Roman" w:hAnsi="Times New Roman" w:cs="Times New Roman"/>
          <w:color w:val="0E101A"/>
          <w:kern w:val="0"/>
          <w:sz w:val="24"/>
          <w:szCs w:val="24"/>
          <w14:ligatures w14:val="none"/>
        </w:rPr>
        <w:t xml:space="preserve"> </w:t>
      </w:r>
      <w:r w:rsidR="00162256" w:rsidRPr="00162256">
        <w:rPr>
          <w:rFonts w:ascii="Times New Roman" w:eastAsia="Times New Roman" w:hAnsi="Times New Roman" w:cs="Times New Roman"/>
          <w:color w:val="0E101A"/>
          <w:kern w:val="0"/>
          <w:sz w:val="24"/>
          <w:szCs w:val="24"/>
          <w14:ligatures w14:val="none"/>
        </w:rPr>
        <w:t xml:space="preserve">regarding the </w:t>
      </w:r>
      <w:proofErr w:type="spellStart"/>
      <w:r w:rsidR="00162256" w:rsidRPr="00162256">
        <w:rPr>
          <w:rFonts w:ascii="Times New Roman" w:eastAsia="Times New Roman" w:hAnsi="Times New Roman" w:cs="Times New Roman"/>
          <w:color w:val="0E101A"/>
          <w:kern w:val="0"/>
          <w:sz w:val="24"/>
          <w:szCs w:val="24"/>
          <w14:ligatures w14:val="none"/>
        </w:rPr>
        <w:t>Ramhorn</w:t>
      </w:r>
      <w:proofErr w:type="spellEnd"/>
      <w:r w:rsidR="00162256" w:rsidRPr="00162256">
        <w:rPr>
          <w:rFonts w:ascii="Times New Roman" w:eastAsia="Times New Roman" w:hAnsi="Times New Roman" w:cs="Times New Roman"/>
          <w:color w:val="0E101A"/>
          <w:kern w:val="0"/>
          <w:sz w:val="24"/>
          <w:szCs w:val="24"/>
          <w14:ligatures w14:val="none"/>
        </w:rPr>
        <w:t xml:space="preserve"> Hill-Dunham project and a proposed route, </w:t>
      </w:r>
      <w:r w:rsidR="00162256" w:rsidRPr="00162256">
        <w:rPr>
          <w:rFonts w:ascii="Times New Roman" w:eastAsia="Times New Roman" w:hAnsi="Times New Roman" w:cs="Times New Roman"/>
          <w:i/>
          <w:iCs/>
          <w:color w:val="0E101A"/>
          <w:kern w:val="0"/>
          <w:sz w:val="24"/>
          <w:szCs w:val="24"/>
          <w14:ligatures w14:val="none"/>
        </w:rPr>
        <w:t>titled M8</w:t>
      </w:r>
      <w:r w:rsidR="00162256" w:rsidRPr="00162256">
        <w:rPr>
          <w:rFonts w:ascii="Times New Roman" w:eastAsia="Times New Roman" w:hAnsi="Times New Roman" w:cs="Times New Roman"/>
          <w:color w:val="0E101A"/>
          <w:kern w:val="0"/>
          <w:sz w:val="24"/>
          <w:szCs w:val="24"/>
          <w14:ligatures w14:val="none"/>
        </w:rPr>
        <w:t xml:space="preserve">, </w:t>
      </w:r>
      <w:r w:rsidR="00CA7D4C">
        <w:rPr>
          <w:rFonts w:ascii="Times New Roman" w:eastAsia="Times New Roman" w:hAnsi="Times New Roman" w:cs="Times New Roman"/>
          <w:color w:val="0E101A"/>
          <w:kern w:val="0"/>
          <w:sz w:val="24"/>
          <w:szCs w:val="24"/>
          <w14:ligatures w14:val="none"/>
        </w:rPr>
        <w:t>which</w:t>
      </w:r>
      <w:r w:rsidR="00162256" w:rsidRPr="00162256">
        <w:rPr>
          <w:rFonts w:ascii="Times New Roman" w:eastAsia="Times New Roman" w:hAnsi="Times New Roman" w:cs="Times New Roman"/>
          <w:color w:val="0E101A"/>
          <w:kern w:val="0"/>
          <w:sz w:val="24"/>
          <w:szCs w:val="24"/>
          <w14:ligatures w14:val="none"/>
        </w:rPr>
        <w:t xml:space="preserve"> runs directly behind our property with a proposed tower immediately adjacent to our property</w:t>
      </w:r>
      <w:r w:rsidR="00CA7D4C">
        <w:rPr>
          <w:rFonts w:ascii="Times New Roman" w:eastAsia="Times New Roman" w:hAnsi="Times New Roman" w:cs="Times New Roman"/>
          <w:color w:val="0E101A"/>
          <w:kern w:val="0"/>
          <w:sz w:val="24"/>
          <w:szCs w:val="24"/>
          <w14:ligatures w14:val="none"/>
        </w:rPr>
        <w:t xml:space="preserve"> line,</w:t>
      </w:r>
      <w:r w:rsidR="00162256" w:rsidRPr="00162256">
        <w:rPr>
          <w:rFonts w:ascii="Times New Roman" w:eastAsia="Times New Roman" w:hAnsi="Times New Roman" w:cs="Times New Roman"/>
          <w:color w:val="0E101A"/>
          <w:kern w:val="0"/>
          <w:sz w:val="24"/>
          <w:szCs w:val="24"/>
          <w14:ligatures w14:val="none"/>
        </w:rPr>
        <w:t xml:space="preserve"> </w:t>
      </w:r>
      <w:r w:rsidR="00CA7D4C">
        <w:rPr>
          <w:rFonts w:ascii="Times New Roman" w:eastAsia="Times New Roman" w:hAnsi="Times New Roman" w:cs="Times New Roman"/>
          <w:color w:val="0E101A"/>
          <w:kern w:val="0"/>
          <w:sz w:val="24"/>
          <w:szCs w:val="24"/>
          <w14:ligatures w14:val="none"/>
        </w:rPr>
        <w:t>the</w:t>
      </w:r>
      <w:r w:rsidR="00430AE1">
        <w:rPr>
          <w:rFonts w:ascii="Times New Roman" w:eastAsia="Times New Roman" w:hAnsi="Times New Roman" w:cs="Times New Roman"/>
          <w:color w:val="0E101A"/>
          <w:kern w:val="0"/>
          <w:sz w:val="24"/>
          <w:szCs w:val="24"/>
          <w14:ligatures w14:val="none"/>
        </w:rPr>
        <w:t xml:space="preserve"> proposed line then</w:t>
      </w:r>
      <w:r w:rsidR="00CA7D4C">
        <w:rPr>
          <w:rFonts w:ascii="Times New Roman" w:eastAsia="Times New Roman" w:hAnsi="Times New Roman" w:cs="Times New Roman"/>
          <w:color w:val="0E101A"/>
          <w:kern w:val="0"/>
          <w:sz w:val="24"/>
          <w:szCs w:val="24"/>
          <w14:ligatures w14:val="none"/>
        </w:rPr>
        <w:t xml:space="preserve"> run</w:t>
      </w:r>
      <w:r w:rsidR="00430AE1">
        <w:rPr>
          <w:rFonts w:ascii="Times New Roman" w:eastAsia="Times New Roman" w:hAnsi="Times New Roman" w:cs="Times New Roman"/>
          <w:color w:val="0E101A"/>
          <w:kern w:val="0"/>
          <w:sz w:val="24"/>
          <w:szCs w:val="24"/>
          <w14:ligatures w14:val="none"/>
        </w:rPr>
        <w:t>s</w:t>
      </w:r>
      <w:r w:rsidR="00CA7D4C">
        <w:rPr>
          <w:rFonts w:ascii="Times New Roman" w:eastAsia="Times New Roman" w:hAnsi="Times New Roman" w:cs="Times New Roman"/>
          <w:color w:val="0E101A"/>
          <w:kern w:val="0"/>
          <w:sz w:val="24"/>
          <w:szCs w:val="24"/>
          <w14:ligatures w14:val="none"/>
        </w:rPr>
        <w:t xml:space="preserve"> </w:t>
      </w:r>
      <w:r w:rsidR="00162256" w:rsidRPr="00162256">
        <w:rPr>
          <w:rFonts w:ascii="Times New Roman" w:eastAsia="Times New Roman" w:hAnsi="Times New Roman" w:cs="Times New Roman"/>
          <w:color w:val="0E101A"/>
          <w:kern w:val="0"/>
          <w:sz w:val="24"/>
          <w:szCs w:val="24"/>
          <w14:ligatures w14:val="none"/>
        </w:rPr>
        <w:t xml:space="preserve">diagonally through </w:t>
      </w:r>
      <w:r w:rsidR="00CA7D4C">
        <w:rPr>
          <w:rFonts w:ascii="Times New Roman" w:eastAsia="Times New Roman" w:hAnsi="Times New Roman" w:cs="Times New Roman"/>
          <w:color w:val="0E101A"/>
          <w:kern w:val="0"/>
          <w:sz w:val="24"/>
          <w:szCs w:val="24"/>
          <w14:ligatures w14:val="none"/>
        </w:rPr>
        <w:t>an</w:t>
      </w:r>
      <w:r w:rsidR="00162256" w:rsidRPr="00162256">
        <w:rPr>
          <w:rFonts w:ascii="Times New Roman" w:eastAsia="Times New Roman" w:hAnsi="Times New Roman" w:cs="Times New Roman"/>
          <w:color w:val="0E101A"/>
          <w:kern w:val="0"/>
          <w:sz w:val="24"/>
          <w:szCs w:val="24"/>
          <w14:ligatures w14:val="none"/>
        </w:rPr>
        <w:t xml:space="preserve"> adjoining property</w:t>
      </w:r>
      <w:r w:rsidR="00CA7D4C">
        <w:rPr>
          <w:rFonts w:ascii="Times New Roman" w:eastAsia="Times New Roman" w:hAnsi="Times New Roman" w:cs="Times New Roman"/>
          <w:color w:val="0E101A"/>
          <w:kern w:val="0"/>
          <w:sz w:val="24"/>
          <w:szCs w:val="24"/>
          <w14:ligatures w14:val="none"/>
        </w:rPr>
        <w:t xml:space="preserve"> (Wilkerson Farm)</w:t>
      </w:r>
      <w:r w:rsidR="00430AE1">
        <w:rPr>
          <w:rFonts w:ascii="Times New Roman" w:eastAsia="Times New Roman" w:hAnsi="Times New Roman" w:cs="Times New Roman"/>
          <w:color w:val="0E101A"/>
          <w:kern w:val="0"/>
          <w:sz w:val="24"/>
          <w:szCs w:val="24"/>
          <w14:ligatures w14:val="none"/>
        </w:rPr>
        <w:t xml:space="preserve"> and will </w:t>
      </w:r>
      <w:r w:rsidR="00D770D5">
        <w:rPr>
          <w:rFonts w:ascii="Times New Roman" w:eastAsia="Times New Roman" w:hAnsi="Times New Roman" w:cs="Times New Roman"/>
          <w:color w:val="0E101A"/>
          <w:kern w:val="0"/>
          <w:sz w:val="24"/>
          <w:szCs w:val="24"/>
          <w14:ligatures w14:val="none"/>
        </w:rPr>
        <w:t xml:space="preserve">have a significant </w:t>
      </w:r>
      <w:r w:rsidR="00430AE1">
        <w:rPr>
          <w:rFonts w:ascii="Times New Roman" w:eastAsia="Times New Roman" w:hAnsi="Times New Roman" w:cs="Times New Roman"/>
          <w:color w:val="0E101A"/>
          <w:kern w:val="0"/>
          <w:sz w:val="24"/>
          <w:szCs w:val="24"/>
          <w14:ligatures w14:val="none"/>
        </w:rPr>
        <w:t xml:space="preserve">impact </w:t>
      </w:r>
      <w:r w:rsidR="00D770D5">
        <w:rPr>
          <w:rFonts w:ascii="Times New Roman" w:eastAsia="Times New Roman" w:hAnsi="Times New Roman" w:cs="Times New Roman"/>
          <w:color w:val="0E101A"/>
          <w:kern w:val="0"/>
          <w:sz w:val="24"/>
          <w:szCs w:val="24"/>
          <w14:ligatures w14:val="none"/>
        </w:rPr>
        <w:t xml:space="preserve">for the </w:t>
      </w:r>
      <w:r w:rsidR="00430AE1">
        <w:rPr>
          <w:rFonts w:ascii="Times New Roman" w:eastAsia="Times New Roman" w:hAnsi="Times New Roman" w:cs="Times New Roman"/>
          <w:color w:val="0E101A"/>
          <w:kern w:val="0"/>
          <w:sz w:val="24"/>
          <w:szCs w:val="24"/>
          <w14:ligatures w14:val="none"/>
        </w:rPr>
        <w:t>use of our land</w:t>
      </w:r>
      <w:r w:rsidR="00D770D5">
        <w:rPr>
          <w:rFonts w:ascii="Times New Roman" w:eastAsia="Times New Roman" w:hAnsi="Times New Roman" w:cs="Times New Roman"/>
          <w:color w:val="0E101A"/>
          <w:kern w:val="0"/>
          <w:sz w:val="24"/>
          <w:szCs w:val="24"/>
          <w14:ligatures w14:val="none"/>
        </w:rPr>
        <w:t xml:space="preserve"> </w:t>
      </w:r>
      <w:r w:rsidR="00430AE1">
        <w:rPr>
          <w:rFonts w:ascii="Times New Roman" w:eastAsia="Times New Roman" w:hAnsi="Times New Roman" w:cs="Times New Roman"/>
          <w:color w:val="0E101A"/>
          <w:kern w:val="0"/>
          <w:sz w:val="24"/>
          <w:szCs w:val="24"/>
          <w14:ligatures w14:val="none"/>
        </w:rPr>
        <w:t>as well as</w:t>
      </w:r>
      <w:r w:rsidR="00D770D5">
        <w:rPr>
          <w:rFonts w:ascii="Times New Roman" w:eastAsia="Times New Roman" w:hAnsi="Times New Roman" w:cs="Times New Roman"/>
          <w:color w:val="0E101A"/>
          <w:kern w:val="0"/>
          <w:sz w:val="24"/>
          <w:szCs w:val="24"/>
          <w14:ligatures w14:val="none"/>
        </w:rPr>
        <w:t xml:space="preserve"> the Wilkerson family and</w:t>
      </w:r>
      <w:r w:rsidR="00430AE1">
        <w:rPr>
          <w:rFonts w:ascii="Times New Roman" w:eastAsia="Times New Roman" w:hAnsi="Times New Roman" w:cs="Times New Roman"/>
          <w:color w:val="0E101A"/>
          <w:kern w:val="0"/>
          <w:sz w:val="24"/>
          <w:szCs w:val="24"/>
          <w14:ligatures w14:val="none"/>
        </w:rPr>
        <w:t xml:space="preserve"> many others along the route</w:t>
      </w:r>
      <w:r w:rsidR="00162256" w:rsidRPr="00162256">
        <w:rPr>
          <w:rFonts w:ascii="Times New Roman" w:eastAsia="Times New Roman" w:hAnsi="Times New Roman" w:cs="Times New Roman"/>
          <w:color w:val="0E101A"/>
          <w:kern w:val="0"/>
          <w:sz w:val="24"/>
          <w:szCs w:val="24"/>
          <w14:ligatures w14:val="none"/>
        </w:rPr>
        <w:t>. We have a clear and justifiable interest that may be adversely affected by the outcome of the proceedings and decision by the PUC.</w:t>
      </w:r>
    </w:p>
    <w:p w14:paraId="59875854" w14:textId="77777777" w:rsidR="00162256" w:rsidRPr="00162256" w:rsidRDefault="00162256" w:rsidP="00162256">
      <w:pPr>
        <w:spacing w:after="0" w:line="240" w:lineRule="auto"/>
        <w:rPr>
          <w:rFonts w:ascii="Times New Roman" w:eastAsia="Times New Roman" w:hAnsi="Times New Roman" w:cs="Times New Roman"/>
          <w:color w:val="0E101A"/>
          <w:kern w:val="0"/>
          <w:sz w:val="24"/>
          <w:szCs w:val="24"/>
          <w14:ligatures w14:val="none"/>
        </w:rPr>
      </w:pPr>
      <w:r w:rsidRPr="00162256">
        <w:rPr>
          <w:rFonts w:ascii="Times New Roman" w:eastAsia="Times New Roman" w:hAnsi="Times New Roman" w:cs="Times New Roman"/>
          <w:color w:val="0E101A"/>
          <w:kern w:val="0"/>
          <w:sz w:val="24"/>
          <w:szCs w:val="24"/>
          <w14:ligatures w14:val="none"/>
        </w:rPr>
        <w:t> </w:t>
      </w:r>
    </w:p>
    <w:p w14:paraId="38546270" w14:textId="07FC2152" w:rsidR="00162256" w:rsidRPr="00162256" w:rsidRDefault="00FF2FA0" w:rsidP="00162256">
      <w:pPr>
        <w:numPr>
          <w:ilvl w:val="0"/>
          <w:numId w:val="1"/>
        </w:numPr>
        <w:spacing w:after="0" w:line="240" w:lineRule="auto"/>
        <w:rPr>
          <w:rFonts w:ascii="Times New Roman" w:eastAsia="Times New Roman" w:hAnsi="Times New Roman" w:cs="Times New Roman"/>
          <w:color w:val="0E101A"/>
          <w:kern w:val="0"/>
          <w:sz w:val="24"/>
          <w:szCs w:val="24"/>
          <w14:ligatures w14:val="none"/>
        </w:rPr>
      </w:pPr>
      <w:r>
        <w:rPr>
          <w:rFonts w:ascii="Times New Roman" w:eastAsia="Times New Roman" w:hAnsi="Times New Roman" w:cs="Times New Roman"/>
          <w:color w:val="0E101A"/>
          <w:kern w:val="0"/>
          <w:sz w:val="24"/>
          <w:szCs w:val="24"/>
          <w14:ligatures w14:val="none"/>
        </w:rPr>
        <w:t>Our</w:t>
      </w:r>
      <w:r w:rsidR="00162256" w:rsidRPr="00162256">
        <w:rPr>
          <w:rFonts w:ascii="Times New Roman" w:eastAsia="Times New Roman" w:hAnsi="Times New Roman" w:cs="Times New Roman"/>
          <w:color w:val="0E101A"/>
          <w:kern w:val="0"/>
          <w:sz w:val="24"/>
          <w:szCs w:val="24"/>
          <w14:ligatures w14:val="none"/>
        </w:rPr>
        <w:t xml:space="preserve"> family and the local community's health and safety are the most critical concerns.</w:t>
      </w:r>
    </w:p>
    <w:p w14:paraId="185126F3" w14:textId="74508E00" w:rsidR="00162256" w:rsidRDefault="00162256" w:rsidP="00162256">
      <w:pPr>
        <w:spacing w:after="0" w:line="240" w:lineRule="auto"/>
        <w:ind w:left="720"/>
        <w:rPr>
          <w:rFonts w:ascii="Times New Roman" w:eastAsia="Times New Roman" w:hAnsi="Times New Roman" w:cs="Times New Roman"/>
          <w:color w:val="0E101A"/>
          <w:kern w:val="0"/>
          <w:sz w:val="24"/>
          <w:szCs w:val="24"/>
          <w14:ligatures w14:val="none"/>
        </w:rPr>
      </w:pPr>
      <w:r w:rsidRPr="00162256">
        <w:rPr>
          <w:rFonts w:ascii="Times New Roman" w:eastAsia="Times New Roman" w:hAnsi="Times New Roman" w:cs="Times New Roman"/>
          <w:color w:val="0E101A"/>
          <w:kern w:val="0"/>
          <w:sz w:val="24"/>
          <w:szCs w:val="24"/>
          <w14:ligatures w14:val="none"/>
        </w:rPr>
        <w:t xml:space="preserve">The proposed M8 route places 80% of our home and 100% of our shop within the stated proximity of concern, 300-500 feet from the center, for the health and safety of being located </w:t>
      </w:r>
      <w:r w:rsidR="00E41E91">
        <w:rPr>
          <w:rFonts w:ascii="Times New Roman" w:eastAsia="Times New Roman" w:hAnsi="Times New Roman" w:cs="Times New Roman"/>
          <w:color w:val="0E101A"/>
          <w:kern w:val="0"/>
          <w:sz w:val="24"/>
          <w:szCs w:val="24"/>
          <w14:ligatures w14:val="none"/>
        </w:rPr>
        <w:t>with</w:t>
      </w:r>
      <w:r w:rsidRPr="00162256">
        <w:rPr>
          <w:rFonts w:ascii="Times New Roman" w:eastAsia="Times New Roman" w:hAnsi="Times New Roman" w:cs="Times New Roman"/>
          <w:color w:val="0E101A"/>
          <w:kern w:val="0"/>
          <w:sz w:val="24"/>
          <w:szCs w:val="24"/>
          <w14:ligatures w14:val="none"/>
        </w:rPr>
        <w:t>in electromagnetic fields. Note: most outbuildings along the route also serve as places of business or personal workshops for residents; therefore, the proposed tower placement will also put non-residents at significant risk of health issues. </w:t>
      </w:r>
    </w:p>
    <w:p w14:paraId="3FCD5879" w14:textId="651AC96D" w:rsidR="001342A2" w:rsidRDefault="001342A2" w:rsidP="00162256">
      <w:pPr>
        <w:spacing w:after="0" w:line="240" w:lineRule="auto"/>
        <w:ind w:left="720"/>
        <w:rPr>
          <w:rFonts w:ascii="Times New Roman" w:eastAsia="Times New Roman" w:hAnsi="Times New Roman" w:cs="Times New Roman"/>
          <w:color w:val="0E101A"/>
          <w:kern w:val="0"/>
          <w:sz w:val="24"/>
          <w:szCs w:val="24"/>
          <w14:ligatures w14:val="none"/>
        </w:rPr>
      </w:pPr>
    </w:p>
    <w:p w14:paraId="6881CF0C" w14:textId="4FAE47EB" w:rsidR="001342A2" w:rsidRPr="00162256" w:rsidRDefault="001342A2" w:rsidP="00162256">
      <w:pPr>
        <w:spacing w:after="0" w:line="240" w:lineRule="auto"/>
        <w:ind w:left="720"/>
        <w:rPr>
          <w:rFonts w:ascii="Times New Roman" w:eastAsia="Times New Roman" w:hAnsi="Times New Roman" w:cs="Times New Roman"/>
          <w:color w:val="0E101A"/>
          <w:kern w:val="0"/>
          <w:sz w:val="24"/>
          <w:szCs w:val="24"/>
          <w14:ligatures w14:val="none"/>
        </w:rPr>
      </w:pPr>
      <w:r w:rsidRPr="001342A2">
        <w:rPr>
          <w:rFonts w:ascii="Times New Roman" w:eastAsia="Times New Roman" w:hAnsi="Times New Roman" w:cs="Times New Roman"/>
          <w:noProof/>
          <w:color w:val="0E101A"/>
          <w:kern w:val="0"/>
          <w:sz w:val="24"/>
          <w:szCs w:val="24"/>
          <w14:ligatures w14:val="none"/>
        </w:rPr>
        <mc:AlternateContent>
          <mc:Choice Requires="wps">
            <w:drawing>
              <wp:anchor distT="45720" distB="45720" distL="114300" distR="114300" simplePos="0" relativeHeight="251661312" behindDoc="0" locked="0" layoutInCell="1" allowOverlap="1" wp14:anchorId="34BA7530" wp14:editId="2CC42221">
                <wp:simplePos x="0" y="0"/>
                <wp:positionH relativeFrom="column">
                  <wp:posOffset>3971925</wp:posOffset>
                </wp:positionH>
                <wp:positionV relativeFrom="paragraph">
                  <wp:posOffset>415925</wp:posOffset>
                </wp:positionV>
                <wp:extent cx="2724150" cy="153352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4150" cy="1533525"/>
                        </a:xfrm>
                        <a:prstGeom prst="rect">
                          <a:avLst/>
                        </a:prstGeom>
                        <a:solidFill>
                          <a:srgbClr val="FFFFFF"/>
                        </a:solidFill>
                        <a:ln w="9525">
                          <a:solidFill>
                            <a:srgbClr val="000000"/>
                          </a:solidFill>
                          <a:miter lim="800000"/>
                          <a:headEnd/>
                          <a:tailEnd/>
                        </a:ln>
                      </wps:spPr>
                      <wps:txbx>
                        <w:txbxContent>
                          <w:p w14:paraId="44878743" w14:textId="6690A8D9" w:rsidR="001342A2" w:rsidRPr="001342A2" w:rsidRDefault="001342A2" w:rsidP="001342A2">
                            <w:pPr>
                              <w:spacing w:after="0" w:line="240" w:lineRule="auto"/>
                              <w:rPr>
                                <w:rFonts w:ascii="Times New Roman" w:eastAsia="Times New Roman" w:hAnsi="Times New Roman" w:cs="Times New Roman"/>
                                <w:kern w:val="0"/>
                                <w:sz w:val="24"/>
                                <w:szCs w:val="24"/>
                                <w14:ligatures w14:val="none"/>
                              </w:rPr>
                            </w:pPr>
                            <w:r w:rsidRPr="001342A2">
                              <w:rPr>
                                <w:rFonts w:ascii="Arial" w:eastAsia="Times New Roman" w:hAnsi="Arial" w:cs="Arial"/>
                                <w:b/>
                                <w:bCs/>
                                <w:color w:val="0000FF"/>
                                <w:kern w:val="0"/>
                                <w:sz w:val="24"/>
                                <w:szCs w:val="24"/>
                                <w14:ligatures w14:val="none"/>
                              </w:rPr>
                              <w:t xml:space="preserve">Electromagnetic 325/500 feet </w:t>
                            </w:r>
                            <w:r>
                              <w:rPr>
                                <w:rFonts w:ascii="Arial" w:eastAsia="Times New Roman" w:hAnsi="Arial" w:cs="Arial"/>
                                <w:b/>
                                <w:bCs/>
                                <w:color w:val="0000FF"/>
                                <w:kern w:val="0"/>
                                <w:sz w:val="24"/>
                                <w:szCs w:val="24"/>
                                <w14:ligatures w14:val="none"/>
                              </w:rPr>
                              <w:t>m</w:t>
                            </w:r>
                            <w:r w:rsidRPr="001342A2">
                              <w:rPr>
                                <w:rFonts w:ascii="Arial" w:eastAsia="Times New Roman" w:hAnsi="Arial" w:cs="Arial"/>
                                <w:b/>
                                <w:bCs/>
                                <w:color w:val="0000FF"/>
                                <w:kern w:val="0"/>
                                <w:sz w:val="24"/>
                                <w:szCs w:val="24"/>
                                <w14:ligatures w14:val="none"/>
                              </w:rPr>
                              <w:t>arker line from the </w:t>
                            </w:r>
                          </w:p>
                          <w:p w14:paraId="1E5CDE9F" w14:textId="5D9740D5" w:rsidR="001342A2" w:rsidRPr="001342A2" w:rsidRDefault="001342A2" w:rsidP="001342A2">
                            <w:pPr>
                              <w:spacing w:after="0" w:line="240" w:lineRule="auto"/>
                              <w:rPr>
                                <w:rFonts w:ascii="Arial" w:eastAsia="Times New Roman" w:hAnsi="Arial" w:cs="Arial"/>
                                <w:color w:val="222222"/>
                                <w:kern w:val="0"/>
                                <w:sz w:val="24"/>
                                <w:szCs w:val="24"/>
                                <w14:ligatures w14:val="none"/>
                              </w:rPr>
                            </w:pPr>
                            <w:r w:rsidRPr="001342A2">
                              <w:rPr>
                                <w:rFonts w:ascii="Arial" w:eastAsia="Times New Roman" w:hAnsi="Arial" w:cs="Arial"/>
                                <w:b/>
                                <w:bCs/>
                                <w:color w:val="0000FF"/>
                                <w:kern w:val="0"/>
                                <w:sz w:val="24"/>
                                <w:szCs w:val="24"/>
                                <w14:ligatures w14:val="none"/>
                              </w:rPr>
                              <w:t>center line of the proposed M8 transmission line. </w:t>
                            </w:r>
                          </w:p>
                          <w:p w14:paraId="6BD545F6" w14:textId="77777777" w:rsidR="001342A2" w:rsidRPr="001342A2" w:rsidRDefault="001342A2" w:rsidP="001342A2">
                            <w:pPr>
                              <w:spacing w:after="0" w:line="240" w:lineRule="auto"/>
                              <w:rPr>
                                <w:rFonts w:ascii="Arial" w:eastAsia="Times New Roman" w:hAnsi="Arial" w:cs="Arial"/>
                                <w:color w:val="222222"/>
                                <w:kern w:val="0"/>
                                <w:sz w:val="24"/>
                                <w:szCs w:val="24"/>
                                <w14:ligatures w14:val="none"/>
                              </w:rPr>
                            </w:pPr>
                            <w:r w:rsidRPr="001342A2">
                              <w:rPr>
                                <w:rFonts w:ascii="Arial" w:eastAsia="Times New Roman" w:hAnsi="Arial" w:cs="Arial"/>
                                <w:b/>
                                <w:bCs/>
                                <w:color w:val="0000FF"/>
                                <w:kern w:val="0"/>
                                <w:sz w:val="24"/>
                                <w:szCs w:val="24"/>
                                <w14:ligatures w14:val="none"/>
                              </w:rPr>
                              <w:t>Shop, pool, and home sit within the danger zone </w:t>
                            </w:r>
                          </w:p>
                          <w:p w14:paraId="6FE9E427" w14:textId="0B33062B" w:rsidR="001342A2" w:rsidRPr="001342A2" w:rsidRDefault="001342A2" w:rsidP="001342A2">
                            <w:pPr>
                              <w:spacing w:after="0" w:line="240" w:lineRule="auto"/>
                              <w:rPr>
                                <w:rFonts w:ascii="Arial" w:eastAsia="Times New Roman" w:hAnsi="Arial" w:cs="Arial"/>
                                <w:color w:val="222222"/>
                                <w:kern w:val="0"/>
                                <w:sz w:val="24"/>
                                <w:szCs w:val="24"/>
                                <w14:ligatures w14:val="none"/>
                              </w:rPr>
                            </w:pPr>
                            <w:r w:rsidRPr="001342A2">
                              <w:rPr>
                                <w:rFonts w:ascii="Arial" w:eastAsia="Times New Roman" w:hAnsi="Arial" w:cs="Arial"/>
                                <w:b/>
                                <w:bCs/>
                                <w:color w:val="0000FF"/>
                                <w:kern w:val="0"/>
                                <w:sz w:val="24"/>
                                <w:szCs w:val="24"/>
                                <w14:ligatures w14:val="none"/>
                              </w:rPr>
                              <w:t xml:space="preserve">Oncor and the PUC </w:t>
                            </w:r>
                            <w:r>
                              <w:rPr>
                                <w:rFonts w:ascii="Arial" w:eastAsia="Times New Roman" w:hAnsi="Arial" w:cs="Arial"/>
                                <w:b/>
                                <w:bCs/>
                                <w:color w:val="0000FF"/>
                                <w:kern w:val="0"/>
                                <w:sz w:val="24"/>
                                <w:szCs w:val="24"/>
                                <w14:ligatures w14:val="none"/>
                              </w:rPr>
                              <w:t xml:space="preserve">have </w:t>
                            </w:r>
                            <w:r w:rsidRPr="001342A2">
                              <w:rPr>
                                <w:rFonts w:ascii="Arial" w:eastAsia="Times New Roman" w:hAnsi="Arial" w:cs="Arial"/>
                                <w:b/>
                                <w:bCs/>
                                <w:color w:val="0000FF"/>
                                <w:kern w:val="0"/>
                                <w:sz w:val="24"/>
                                <w:szCs w:val="24"/>
                                <w14:ligatures w14:val="none"/>
                              </w:rPr>
                              <w:t>outlined.</w:t>
                            </w:r>
                          </w:p>
                          <w:p w14:paraId="0902AF22" w14:textId="23454369" w:rsidR="001342A2" w:rsidRDefault="001342A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BA7530" id="_x0000_t202" coordsize="21600,21600" o:spt="202" path="m,l,21600r21600,l21600,xe">
                <v:stroke joinstyle="miter"/>
                <v:path gradientshapeok="t" o:connecttype="rect"/>
              </v:shapetype>
              <v:shape id="Text Box 2" o:spid="_x0000_s1026" type="#_x0000_t202" style="position:absolute;left:0;text-align:left;margin-left:312.75pt;margin-top:32.75pt;width:214.5pt;height:120.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BQbDgIAACAEAAAOAAAAZHJzL2Uyb0RvYy54bWysU9tu2zAMfR+wfxD0vjhxk7U14hRdugwD&#10;ugvQ7QNkWY6FyaJGKbGzry+luGl2wR6G6UEgReqQPCSXN0Nn2F6h12BLPptMOVNWQq3ttuRfv2xe&#10;XXHmg7C1MGBVyQ/K85vVyxfL3hUqhxZMrZARiPVF70rehuCKLPOyVZ3wE3DKkrEB7EQgFbdZjaIn&#10;9M5k+XT6OusBa4cglff0enc08lXCbxolw6em8SowU3LKLaQb013FO1stRbFF4VotxzTEP2TRCW0p&#10;6AnqTgTBdqh/g+q0RPDQhImELoOm0VKlGqia2fSXah5a4VSqhcjx7kST/3+w8uP+wX1GFoY3MFAD&#10;UxHe3YP85pmFdSvsVt0iQt8qUVPgWaQs650vxq+Ral/4CFL1H6CmJotdgAQ0NNhFVqhORujUgMOJ&#10;dDUEJukxv8znswWZJNlmi4uLRb5IMUTx9N2hD+8UdCwKJUfqaoIX+3sfYjqieHKJ0TwYXW+0MUnB&#10;bbU2yPaCJmCTzoj+k5uxrC/5dYz9d4hpOn+C6HSgUTa6K/nVyUkUkbe3tk6DFoQ2R5lSNnYkMnJ3&#10;ZDEM1UCOkdAK6gNRinAcWVoxElrAH5z1NK4l9993AhVn5r2ltlzP5vM430mZLy5zUvDcUp1bhJUE&#10;VfLA2VFch7QTsXQLt9S+RidinzMZc6UxTHyPKxPn/FxPXs+LvXoEAAD//wMAUEsDBBQABgAIAAAA&#10;IQAbIS3R4AAAAAsBAAAPAAAAZHJzL2Rvd25yZXYueG1sTI/BTsMwEETvSPyDtUhcELVpm7SEOBVC&#10;AtEbFARXN3aTCHsdbDcNf8/mBKed1Y5m35Sb0Vk2mBA7jxJuZgKYwdrrDhsJ72+P12tgMSnUyno0&#10;En5MhE11flaqQvsTvpphlxpGIRgLJaFNqS84j3VrnIoz3xuk28EHpxKtoeE6qBOFO8vnQuTcqQ7p&#10;Q6t689Ca+mt3dBLWy+fhM24XLx91frC36Wo1PH0HKS8vxvs7YMmM6c8MEz6hQ0VMe39EHZmVkM+z&#10;jKwkpjkZRLYktZewECsBvCr5/w7VLwAAAP//AwBQSwECLQAUAAYACAAAACEAtoM4kv4AAADhAQAA&#10;EwAAAAAAAAAAAAAAAAAAAAAAW0NvbnRlbnRfVHlwZXNdLnhtbFBLAQItABQABgAIAAAAIQA4/SH/&#10;1gAAAJQBAAALAAAAAAAAAAAAAAAAAC8BAABfcmVscy8ucmVsc1BLAQItABQABgAIAAAAIQAHPBQb&#10;DgIAACAEAAAOAAAAAAAAAAAAAAAAAC4CAABkcnMvZTJvRG9jLnhtbFBLAQItABQABgAIAAAAIQAb&#10;IS3R4AAAAAsBAAAPAAAAAAAAAAAAAAAAAGgEAABkcnMvZG93bnJldi54bWxQSwUGAAAAAAQABADz&#10;AAAAdQUAAAAA&#10;">
                <v:textbox>
                  <w:txbxContent>
                    <w:p w14:paraId="44878743" w14:textId="6690A8D9" w:rsidR="001342A2" w:rsidRPr="001342A2" w:rsidRDefault="001342A2" w:rsidP="001342A2">
                      <w:pPr>
                        <w:spacing w:after="0" w:line="240" w:lineRule="auto"/>
                        <w:rPr>
                          <w:rFonts w:ascii="Times New Roman" w:eastAsia="Times New Roman" w:hAnsi="Times New Roman" w:cs="Times New Roman"/>
                          <w:kern w:val="0"/>
                          <w:sz w:val="24"/>
                          <w:szCs w:val="24"/>
                          <w14:ligatures w14:val="none"/>
                        </w:rPr>
                      </w:pPr>
                      <w:r w:rsidRPr="001342A2">
                        <w:rPr>
                          <w:rFonts w:ascii="Arial" w:eastAsia="Times New Roman" w:hAnsi="Arial" w:cs="Arial"/>
                          <w:b/>
                          <w:bCs/>
                          <w:color w:val="0000FF"/>
                          <w:kern w:val="0"/>
                          <w:sz w:val="24"/>
                          <w:szCs w:val="24"/>
                          <w14:ligatures w14:val="none"/>
                        </w:rPr>
                        <w:t xml:space="preserve">Electromagnetic 325/500 feet </w:t>
                      </w:r>
                      <w:r>
                        <w:rPr>
                          <w:rFonts w:ascii="Arial" w:eastAsia="Times New Roman" w:hAnsi="Arial" w:cs="Arial"/>
                          <w:b/>
                          <w:bCs/>
                          <w:color w:val="0000FF"/>
                          <w:kern w:val="0"/>
                          <w:sz w:val="24"/>
                          <w:szCs w:val="24"/>
                          <w14:ligatures w14:val="none"/>
                        </w:rPr>
                        <w:t>m</w:t>
                      </w:r>
                      <w:r w:rsidRPr="001342A2">
                        <w:rPr>
                          <w:rFonts w:ascii="Arial" w:eastAsia="Times New Roman" w:hAnsi="Arial" w:cs="Arial"/>
                          <w:b/>
                          <w:bCs/>
                          <w:color w:val="0000FF"/>
                          <w:kern w:val="0"/>
                          <w:sz w:val="24"/>
                          <w:szCs w:val="24"/>
                          <w14:ligatures w14:val="none"/>
                        </w:rPr>
                        <w:t>arker line from the </w:t>
                      </w:r>
                    </w:p>
                    <w:p w14:paraId="1E5CDE9F" w14:textId="5D9740D5" w:rsidR="001342A2" w:rsidRPr="001342A2" w:rsidRDefault="001342A2" w:rsidP="001342A2">
                      <w:pPr>
                        <w:spacing w:after="0" w:line="240" w:lineRule="auto"/>
                        <w:rPr>
                          <w:rFonts w:ascii="Arial" w:eastAsia="Times New Roman" w:hAnsi="Arial" w:cs="Arial"/>
                          <w:color w:val="222222"/>
                          <w:kern w:val="0"/>
                          <w:sz w:val="24"/>
                          <w:szCs w:val="24"/>
                          <w14:ligatures w14:val="none"/>
                        </w:rPr>
                      </w:pPr>
                      <w:r w:rsidRPr="001342A2">
                        <w:rPr>
                          <w:rFonts w:ascii="Arial" w:eastAsia="Times New Roman" w:hAnsi="Arial" w:cs="Arial"/>
                          <w:b/>
                          <w:bCs/>
                          <w:color w:val="0000FF"/>
                          <w:kern w:val="0"/>
                          <w:sz w:val="24"/>
                          <w:szCs w:val="24"/>
                          <w14:ligatures w14:val="none"/>
                        </w:rPr>
                        <w:t>center line of the proposed M8 transmission line. </w:t>
                      </w:r>
                    </w:p>
                    <w:p w14:paraId="6BD545F6" w14:textId="77777777" w:rsidR="001342A2" w:rsidRPr="001342A2" w:rsidRDefault="001342A2" w:rsidP="001342A2">
                      <w:pPr>
                        <w:spacing w:after="0" w:line="240" w:lineRule="auto"/>
                        <w:rPr>
                          <w:rFonts w:ascii="Arial" w:eastAsia="Times New Roman" w:hAnsi="Arial" w:cs="Arial"/>
                          <w:color w:val="222222"/>
                          <w:kern w:val="0"/>
                          <w:sz w:val="24"/>
                          <w:szCs w:val="24"/>
                          <w14:ligatures w14:val="none"/>
                        </w:rPr>
                      </w:pPr>
                      <w:r w:rsidRPr="001342A2">
                        <w:rPr>
                          <w:rFonts w:ascii="Arial" w:eastAsia="Times New Roman" w:hAnsi="Arial" w:cs="Arial"/>
                          <w:b/>
                          <w:bCs/>
                          <w:color w:val="0000FF"/>
                          <w:kern w:val="0"/>
                          <w:sz w:val="24"/>
                          <w:szCs w:val="24"/>
                          <w14:ligatures w14:val="none"/>
                        </w:rPr>
                        <w:t>Shop, pool, and home sit within the danger zone </w:t>
                      </w:r>
                    </w:p>
                    <w:p w14:paraId="6FE9E427" w14:textId="0B33062B" w:rsidR="001342A2" w:rsidRPr="001342A2" w:rsidRDefault="001342A2" w:rsidP="001342A2">
                      <w:pPr>
                        <w:spacing w:after="0" w:line="240" w:lineRule="auto"/>
                        <w:rPr>
                          <w:rFonts w:ascii="Arial" w:eastAsia="Times New Roman" w:hAnsi="Arial" w:cs="Arial"/>
                          <w:color w:val="222222"/>
                          <w:kern w:val="0"/>
                          <w:sz w:val="24"/>
                          <w:szCs w:val="24"/>
                          <w14:ligatures w14:val="none"/>
                        </w:rPr>
                      </w:pPr>
                      <w:r w:rsidRPr="001342A2">
                        <w:rPr>
                          <w:rFonts w:ascii="Arial" w:eastAsia="Times New Roman" w:hAnsi="Arial" w:cs="Arial"/>
                          <w:b/>
                          <w:bCs/>
                          <w:color w:val="0000FF"/>
                          <w:kern w:val="0"/>
                          <w:sz w:val="24"/>
                          <w:szCs w:val="24"/>
                          <w14:ligatures w14:val="none"/>
                        </w:rPr>
                        <w:t xml:space="preserve">Oncor and the PUC </w:t>
                      </w:r>
                      <w:r>
                        <w:rPr>
                          <w:rFonts w:ascii="Arial" w:eastAsia="Times New Roman" w:hAnsi="Arial" w:cs="Arial"/>
                          <w:b/>
                          <w:bCs/>
                          <w:color w:val="0000FF"/>
                          <w:kern w:val="0"/>
                          <w:sz w:val="24"/>
                          <w:szCs w:val="24"/>
                          <w14:ligatures w14:val="none"/>
                        </w:rPr>
                        <w:t xml:space="preserve">have </w:t>
                      </w:r>
                      <w:r w:rsidRPr="001342A2">
                        <w:rPr>
                          <w:rFonts w:ascii="Arial" w:eastAsia="Times New Roman" w:hAnsi="Arial" w:cs="Arial"/>
                          <w:b/>
                          <w:bCs/>
                          <w:color w:val="0000FF"/>
                          <w:kern w:val="0"/>
                          <w:sz w:val="24"/>
                          <w:szCs w:val="24"/>
                          <w14:ligatures w14:val="none"/>
                        </w:rPr>
                        <w:t>outlined.</w:t>
                      </w:r>
                    </w:p>
                    <w:p w14:paraId="0902AF22" w14:textId="23454369" w:rsidR="001342A2" w:rsidRDefault="001342A2"/>
                  </w:txbxContent>
                </v:textbox>
                <w10:wrap type="square"/>
              </v:shape>
            </w:pict>
          </mc:Fallback>
        </mc:AlternateContent>
      </w:r>
      <w:r>
        <w:rPr>
          <w:rFonts w:ascii="Times New Roman" w:eastAsia="Times New Roman" w:hAnsi="Times New Roman" w:cs="Times New Roman"/>
          <w:noProof/>
          <w:color w:val="0E101A"/>
          <w:kern w:val="0"/>
          <w:sz w:val="24"/>
          <w:szCs w:val="24"/>
        </w:rPr>
        <mc:AlternateContent>
          <mc:Choice Requires="wps">
            <w:drawing>
              <wp:anchor distT="0" distB="0" distL="114300" distR="114300" simplePos="0" relativeHeight="251662336" behindDoc="0" locked="0" layoutInCell="1" allowOverlap="1" wp14:anchorId="5C21DC4A" wp14:editId="76DB17F9">
                <wp:simplePos x="0" y="0"/>
                <wp:positionH relativeFrom="column">
                  <wp:posOffset>1209675</wp:posOffset>
                </wp:positionH>
                <wp:positionV relativeFrom="paragraph">
                  <wp:posOffset>1053465</wp:posOffset>
                </wp:positionV>
                <wp:extent cx="2762250" cy="523875"/>
                <wp:effectExtent l="38100" t="76200" r="0" b="85725"/>
                <wp:wrapNone/>
                <wp:docPr id="868549093" name="Straight Arrow Connector 3"/>
                <wp:cNvGraphicFramePr/>
                <a:graphic xmlns:a="http://schemas.openxmlformats.org/drawingml/2006/main">
                  <a:graphicData uri="http://schemas.microsoft.com/office/word/2010/wordprocessingShape">
                    <wps:wsp>
                      <wps:cNvCnPr/>
                      <wps:spPr>
                        <a:xfrm flipV="1">
                          <a:off x="0" y="0"/>
                          <a:ext cx="2762250" cy="523875"/>
                        </a:xfrm>
                        <a:prstGeom prst="straightConnector1">
                          <a:avLst/>
                        </a:prstGeom>
                        <a:ln w="31750">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7E8BD21" id="_x0000_t32" coordsize="21600,21600" o:spt="32" o:oned="t" path="m,l21600,21600e" filled="f">
                <v:path arrowok="t" fillok="f" o:connecttype="none"/>
                <o:lock v:ext="edit" shapetype="t"/>
              </v:shapetype>
              <v:shape id="Straight Arrow Connector 3" o:spid="_x0000_s1026" type="#_x0000_t32" style="position:absolute;margin-left:95.25pt;margin-top:82.95pt;width:217.5pt;height:41.2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IZO1wEAAAAEAAAOAAAAZHJzL2Uyb0RvYy54bWysU8Fu1DAQvSPxD5bvbHZTbbeKNtvDFrgg&#10;qKBwd51xYsmxLXvYJH/P2NlNUUFIrbhYtsdv5r034/3t2Bt2ghC1szXfrNacgZWu0bat+feHD+9u&#10;OIsobCOMs1DzCSK/Pbx9sx98BaXrnGkgMEpiYzX4mneIviqKKDvoRVw5D5aCyoVeIB1DWzRBDJS9&#10;N0W5Xl8XgwuND05CjHR7Nwf5IedXCiR+USoCMlNz4oZ5DXl9TGtx2IuqDcJ3Wp5piFew6IW2VHRJ&#10;dSdQsJ9B/5Gq1zK46BSupOsLp5SWkDWQms36mZpvnfCQtZA50S82xf+XVn4+He19IBsGH6vo70NS&#10;MarQM2W0/0E9zbqIKRuzbdNiG4zIJF2Wu+uy3JK7kmLb8upmt02+FnOelM+HiB/B9Sxtah4xCN12&#10;eHTWUodcmGuI06eIM/ACSGBj2VDzq82OSqRzB6J5bxuGk6eBwqCFbQ3MnUShzd9jxMZYIvUkM+9w&#10;MjAX+QqK6YbkzGTyBMLRBHYSNDtCSrC4Oesyll4nmNLGLMCZ3j+B5/cJCnk6XwJeELmys7iAe21d&#10;yOY8q47jhbKa318cmHUnCx5dM+UByNbQmOXOnb9EmuPfzxn+9HEPvwAAAP//AwBQSwMEFAAGAAgA&#10;AAAhACd/XC3fAAAACwEAAA8AAABkcnMvZG93bnJldi54bWxMjzFPwzAQhXck/oN1SGzUJmqiNMSp&#10;UCQECwOlA6MbX5Oo8TnEThv49RwTbPfunt59r9wubhBnnELvScP9SoFAarztqdWwf3+6y0GEaMia&#10;wRNq+MIA2+r6qjSF9Rd6w/MutoJDKBRGQxfjWEgZmg6dCSs/IvHt6CdnIsuplXYyFw53g0yUyqQz&#10;PfGHzoxYd9icdrPTEJdafX+EpB9fn3097+vm5VPlWt/eLI8PICIu8c8Mv/iMDhUzHfxMNoiB9Ual&#10;bOUhSzcg2JElKW8OGpJ1vgZZlfJ/h+oHAAD//wMAUEsBAi0AFAAGAAgAAAAhALaDOJL+AAAA4QEA&#10;ABMAAAAAAAAAAAAAAAAAAAAAAFtDb250ZW50X1R5cGVzXS54bWxQSwECLQAUAAYACAAAACEAOP0h&#10;/9YAAACUAQAACwAAAAAAAAAAAAAAAAAvAQAAX3JlbHMvLnJlbHNQSwECLQAUAAYACAAAACEAWXCG&#10;TtcBAAAABAAADgAAAAAAAAAAAAAAAAAuAgAAZHJzL2Uyb0RvYy54bWxQSwECLQAUAAYACAAAACEA&#10;J39cLd8AAAALAQAADwAAAAAAAAAAAAAAAAAxBAAAZHJzL2Rvd25yZXYueG1sUEsFBgAAAAAEAAQA&#10;8wAAAD0FAAAAAA==&#10;" strokecolor="#4472c4 [3204]" strokeweight="2.5pt">
                <v:stroke startarrow="block" endarrow="block" joinstyle="miter"/>
              </v:shape>
            </w:pict>
          </mc:Fallback>
        </mc:AlternateContent>
      </w:r>
      <w:r w:rsidRPr="001342A2">
        <w:rPr>
          <w:rFonts w:ascii="Times New Roman" w:eastAsia="Times New Roman" w:hAnsi="Times New Roman" w:cs="Times New Roman"/>
          <w:noProof/>
          <w:color w:val="0E101A"/>
          <w:kern w:val="0"/>
          <w:sz w:val="24"/>
          <w:szCs w:val="24"/>
          <w:highlight w:val="yellow"/>
          <w14:ligatures w14:val="none"/>
        </w:rPr>
        <w:drawing>
          <wp:inline distT="0" distB="0" distL="0" distR="0" wp14:anchorId="7736C045" wp14:editId="30520897">
            <wp:extent cx="3343275" cy="2551430"/>
            <wp:effectExtent l="0" t="0" r="9525" b="1270"/>
            <wp:docPr id="343187802" name="Picture 1" descr="A house with a garage and a gar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187802" name="Picture 1" descr="A house with a garage and a garage&#10;&#10;Description automatically generated"/>
                    <pic:cNvPicPr/>
                  </pic:nvPicPr>
                  <pic:blipFill>
                    <a:blip r:embed="rId5"/>
                    <a:stretch>
                      <a:fillRect/>
                    </a:stretch>
                  </pic:blipFill>
                  <pic:spPr>
                    <a:xfrm>
                      <a:off x="0" y="0"/>
                      <a:ext cx="3366198" cy="2568924"/>
                    </a:xfrm>
                    <a:prstGeom prst="rect">
                      <a:avLst/>
                    </a:prstGeom>
                  </pic:spPr>
                </pic:pic>
              </a:graphicData>
            </a:graphic>
          </wp:inline>
        </w:drawing>
      </w:r>
    </w:p>
    <w:p w14:paraId="7C4FFDF5" w14:textId="77777777" w:rsidR="00162256" w:rsidRPr="00162256" w:rsidRDefault="00162256" w:rsidP="00162256">
      <w:pPr>
        <w:spacing w:after="0" w:line="240" w:lineRule="auto"/>
        <w:rPr>
          <w:rFonts w:ascii="Times New Roman" w:eastAsia="Times New Roman" w:hAnsi="Times New Roman" w:cs="Times New Roman"/>
          <w:color w:val="0E101A"/>
          <w:kern w:val="0"/>
          <w:sz w:val="24"/>
          <w:szCs w:val="24"/>
          <w14:ligatures w14:val="none"/>
        </w:rPr>
      </w:pPr>
      <w:r w:rsidRPr="00162256">
        <w:rPr>
          <w:rFonts w:ascii="Times New Roman" w:eastAsia="Times New Roman" w:hAnsi="Times New Roman" w:cs="Times New Roman"/>
          <w:color w:val="0E101A"/>
          <w:kern w:val="0"/>
          <w:sz w:val="24"/>
          <w:szCs w:val="24"/>
          <w14:ligatures w14:val="none"/>
        </w:rPr>
        <w:lastRenderedPageBreak/>
        <w:t> </w:t>
      </w:r>
    </w:p>
    <w:p w14:paraId="23CE9D5C" w14:textId="64DFE56A" w:rsidR="00162256" w:rsidRPr="00162256" w:rsidRDefault="00162256" w:rsidP="00162256">
      <w:pPr>
        <w:pStyle w:val="ListParagraph"/>
        <w:numPr>
          <w:ilvl w:val="0"/>
          <w:numId w:val="2"/>
        </w:numPr>
        <w:spacing w:after="0" w:line="240" w:lineRule="auto"/>
        <w:rPr>
          <w:rFonts w:ascii="Times New Roman" w:eastAsia="Times New Roman" w:hAnsi="Times New Roman" w:cs="Times New Roman"/>
          <w:color w:val="0E101A"/>
          <w:kern w:val="0"/>
          <w:sz w:val="24"/>
          <w:szCs w:val="24"/>
          <w14:ligatures w14:val="none"/>
        </w:rPr>
      </w:pPr>
      <w:r w:rsidRPr="00162256">
        <w:rPr>
          <w:rFonts w:ascii="Times New Roman" w:eastAsia="Times New Roman" w:hAnsi="Times New Roman" w:cs="Times New Roman"/>
          <w:color w:val="0E101A"/>
          <w:kern w:val="0"/>
          <w:sz w:val="24"/>
          <w:szCs w:val="24"/>
          <w14:ligatures w14:val="none"/>
        </w:rPr>
        <w:t>Per your US Mail notification, dated 8 June 2023, page 2, it states:</w:t>
      </w:r>
    </w:p>
    <w:p w14:paraId="4877A7EA" w14:textId="4A857C89" w:rsidR="00162256" w:rsidRPr="00162256" w:rsidRDefault="00162256" w:rsidP="00162256">
      <w:pPr>
        <w:spacing w:after="0" w:line="240" w:lineRule="auto"/>
        <w:ind w:left="720"/>
        <w:rPr>
          <w:rFonts w:ascii="Times New Roman" w:eastAsia="Times New Roman" w:hAnsi="Times New Roman" w:cs="Times New Roman"/>
          <w:color w:val="0E101A"/>
          <w:kern w:val="0"/>
          <w:sz w:val="24"/>
          <w:szCs w:val="24"/>
          <w14:ligatures w14:val="none"/>
        </w:rPr>
      </w:pPr>
      <w:r w:rsidRPr="001342A2">
        <w:rPr>
          <w:rFonts w:ascii="Times New Roman" w:eastAsia="Times New Roman" w:hAnsi="Times New Roman" w:cs="Times New Roman"/>
          <w:b/>
          <w:bCs/>
          <w:color w:val="0E101A"/>
          <w:kern w:val="0"/>
          <w:sz w:val="24"/>
          <w:szCs w:val="24"/>
          <w14:ligatures w14:val="none"/>
        </w:rPr>
        <w:t>You are receiving the enclosed formal notice because one or more of the routes for a proposed transmission line may require an easement or other interests across your property, or the centerline of the proposed project may come within 300 feet of a house or other habitable structure on your property. The distance is expanded to 500 feet if the line is greater than 230 kilovolts (kV). For this reason, your property is considered directly affected land.</w:t>
      </w:r>
      <w:r w:rsidRPr="00162256">
        <w:rPr>
          <w:rFonts w:ascii="Times New Roman" w:eastAsia="Times New Roman" w:hAnsi="Times New Roman" w:cs="Times New Roman"/>
          <w:b/>
          <w:bCs/>
          <w:color w:val="0E101A"/>
          <w:kern w:val="0"/>
          <w:sz w:val="24"/>
          <w:szCs w:val="24"/>
          <w14:ligatures w14:val="none"/>
        </w:rPr>
        <w:t xml:space="preserve"> Note: </w:t>
      </w:r>
      <w:r w:rsidRPr="00162256">
        <w:rPr>
          <w:rFonts w:ascii="Times New Roman" w:eastAsia="Times New Roman" w:hAnsi="Times New Roman" w:cs="Times New Roman"/>
          <w:b/>
          <w:bCs/>
          <w:color w:val="FF0000"/>
          <w:kern w:val="0"/>
          <w:sz w:val="24"/>
          <w:szCs w:val="24"/>
          <w:u w:val="single"/>
          <w14:ligatures w14:val="none"/>
        </w:rPr>
        <w:t>Prudence avoidance</w:t>
      </w:r>
      <w:r w:rsidRPr="00162256">
        <w:rPr>
          <w:rFonts w:ascii="Times New Roman" w:eastAsia="Times New Roman" w:hAnsi="Times New Roman" w:cs="Times New Roman"/>
          <w:b/>
          <w:bCs/>
          <w:color w:val="FF0000"/>
          <w:kern w:val="0"/>
          <w:sz w:val="24"/>
          <w:szCs w:val="24"/>
          <w14:ligatures w14:val="none"/>
        </w:rPr>
        <w:t> requires the utility commission to: "</w:t>
      </w:r>
      <w:r w:rsidRPr="00162256">
        <w:rPr>
          <w:rFonts w:ascii="Times New Roman" w:eastAsia="Times New Roman" w:hAnsi="Times New Roman" w:cs="Times New Roman"/>
          <w:b/>
          <w:bCs/>
          <w:i/>
          <w:iCs/>
          <w:color w:val="FF0000"/>
          <w:kern w:val="0"/>
          <w:sz w:val="24"/>
          <w:szCs w:val="24"/>
          <w14:ligatures w14:val="none"/>
        </w:rPr>
        <w:t>Whether the route conforms with the policy of prudent avoidance (which defines as the limiting of exposures to electric and magnetic fields that can be avoided with reasonable investments of and effort);"</w:t>
      </w:r>
      <w:r w:rsidRPr="00162256">
        <w:rPr>
          <w:rFonts w:ascii="Times New Roman" w:eastAsia="Times New Roman" w:hAnsi="Times New Roman" w:cs="Times New Roman"/>
          <w:b/>
          <w:bCs/>
          <w:color w:val="FF0000"/>
          <w:kern w:val="0"/>
          <w:sz w:val="24"/>
          <w:szCs w:val="24"/>
          <w14:ligatures w14:val="none"/>
        </w:rPr>
        <w:t> </w:t>
      </w:r>
    </w:p>
    <w:p w14:paraId="31719F84" w14:textId="53987714" w:rsidR="00162256" w:rsidRPr="00162256" w:rsidRDefault="00162256" w:rsidP="00162256">
      <w:pPr>
        <w:pStyle w:val="ListParagraph"/>
        <w:numPr>
          <w:ilvl w:val="0"/>
          <w:numId w:val="18"/>
        </w:numPr>
        <w:spacing w:after="0" w:line="240" w:lineRule="auto"/>
        <w:ind w:left="1800"/>
        <w:rPr>
          <w:rFonts w:ascii="Times New Roman" w:eastAsia="Times New Roman" w:hAnsi="Times New Roman" w:cs="Times New Roman"/>
          <w:color w:val="0E101A"/>
          <w:kern w:val="0"/>
          <w:sz w:val="24"/>
          <w:szCs w:val="24"/>
          <w14:ligatures w14:val="none"/>
        </w:rPr>
      </w:pPr>
      <w:r w:rsidRPr="00162256">
        <w:rPr>
          <w:rFonts w:ascii="Times New Roman" w:eastAsia="Times New Roman" w:hAnsi="Times New Roman" w:cs="Times New Roman"/>
          <w:b/>
          <w:bCs/>
          <w:color w:val="0E101A"/>
          <w:kern w:val="0"/>
          <w:sz w:val="24"/>
          <w:szCs w:val="24"/>
          <w14:ligatures w14:val="none"/>
        </w:rPr>
        <w:t>Oncor fails to meet Texas law for the prudence avoidance requirement: From the centerline to the 300 feet marker, our full metal workshop and part of the pool are in the proposed easement; if at the 500 feet mark, it will include 80% of our home. </w:t>
      </w:r>
    </w:p>
    <w:p w14:paraId="6F0146D1" w14:textId="1C38CC8B" w:rsidR="00162256" w:rsidRPr="00162256" w:rsidRDefault="00162256" w:rsidP="00162256">
      <w:pPr>
        <w:spacing w:after="0" w:line="240" w:lineRule="auto"/>
        <w:rPr>
          <w:rFonts w:ascii="Times New Roman" w:eastAsia="Times New Roman" w:hAnsi="Times New Roman" w:cs="Times New Roman"/>
          <w:color w:val="0E101A"/>
          <w:kern w:val="0"/>
          <w:sz w:val="24"/>
          <w:szCs w:val="24"/>
          <w14:ligatures w14:val="none"/>
        </w:rPr>
      </w:pPr>
      <w:r w:rsidRPr="00162256">
        <w:rPr>
          <w:rFonts w:ascii="Times New Roman" w:eastAsia="Times New Roman" w:hAnsi="Times New Roman" w:cs="Times New Roman"/>
          <w:b/>
          <w:bCs/>
          <w:color w:val="0E101A"/>
          <w:kern w:val="0"/>
          <w:sz w:val="24"/>
          <w:szCs w:val="24"/>
          <w14:ligatures w14:val="none"/>
        </w:rPr>
        <w:t> </w:t>
      </w:r>
    </w:p>
    <w:p w14:paraId="1F06C527" w14:textId="1963FB2E" w:rsidR="00162256" w:rsidRPr="00162256" w:rsidRDefault="00162256" w:rsidP="00162256">
      <w:pPr>
        <w:pStyle w:val="ListParagraph"/>
        <w:numPr>
          <w:ilvl w:val="0"/>
          <w:numId w:val="18"/>
        </w:numPr>
        <w:spacing w:after="0" w:line="240" w:lineRule="auto"/>
        <w:ind w:left="1800"/>
        <w:rPr>
          <w:rFonts w:ascii="Times New Roman" w:eastAsia="Times New Roman" w:hAnsi="Times New Roman" w:cs="Times New Roman"/>
          <w:color w:val="0E101A"/>
          <w:kern w:val="0"/>
          <w:sz w:val="24"/>
          <w:szCs w:val="24"/>
          <w14:ligatures w14:val="none"/>
        </w:rPr>
      </w:pPr>
      <w:r w:rsidRPr="00162256">
        <w:rPr>
          <w:rFonts w:ascii="Times New Roman" w:eastAsia="Times New Roman" w:hAnsi="Times New Roman" w:cs="Times New Roman"/>
          <w:b/>
          <w:bCs/>
          <w:color w:val="0E101A"/>
          <w:kern w:val="0"/>
          <w:sz w:val="24"/>
          <w:szCs w:val="24"/>
          <w14:ligatures w14:val="none"/>
        </w:rPr>
        <w:t xml:space="preserve">Texas law requires the PUC to </w:t>
      </w:r>
      <w:r>
        <w:rPr>
          <w:rFonts w:ascii="Times New Roman" w:eastAsia="Times New Roman" w:hAnsi="Times New Roman" w:cs="Times New Roman"/>
          <w:b/>
          <w:bCs/>
          <w:color w:val="0E101A"/>
          <w:kern w:val="0"/>
          <w:sz w:val="24"/>
          <w:szCs w:val="24"/>
          <w14:ligatures w14:val="none"/>
        </w:rPr>
        <w:t>“</w:t>
      </w:r>
      <w:r w:rsidRPr="00162256">
        <w:rPr>
          <w:rFonts w:ascii="Times New Roman" w:eastAsia="Times New Roman" w:hAnsi="Times New Roman" w:cs="Times New Roman"/>
          <w:b/>
          <w:bCs/>
          <w:color w:val="0E101A"/>
          <w:kern w:val="0"/>
          <w:sz w:val="24"/>
          <w:szCs w:val="24"/>
          <w14:ligatures w14:val="none"/>
        </w:rPr>
        <w:t>consider</w:t>
      </w:r>
      <w:r w:rsidRPr="00162256">
        <w:rPr>
          <w:rFonts w:ascii="Times New Roman" w:eastAsia="Times New Roman" w:hAnsi="Times New Roman" w:cs="Times New Roman"/>
          <w:color w:val="0E101A"/>
          <w:kern w:val="0"/>
          <w:sz w:val="24"/>
          <w:szCs w:val="24"/>
          <w14:ligatures w14:val="none"/>
        </w:rPr>
        <w:t> a number of factors in deciding whether to approve a proposed new transmission line</w:t>
      </w:r>
      <w:r>
        <w:rPr>
          <w:rFonts w:ascii="Times New Roman" w:eastAsia="Times New Roman" w:hAnsi="Times New Roman" w:cs="Times New Roman"/>
          <w:color w:val="0E101A"/>
          <w:kern w:val="0"/>
          <w:sz w:val="24"/>
          <w:szCs w:val="24"/>
          <w14:ligatures w14:val="none"/>
        </w:rPr>
        <w:t>”</w:t>
      </w:r>
      <w:r w:rsidRPr="00162256">
        <w:rPr>
          <w:rFonts w:ascii="Times New Roman" w:eastAsia="Times New Roman" w:hAnsi="Times New Roman" w:cs="Times New Roman"/>
          <w:color w:val="0E101A"/>
          <w:kern w:val="0"/>
          <w:sz w:val="24"/>
          <w:szCs w:val="24"/>
          <w14:ligatures w14:val="none"/>
        </w:rPr>
        <w:t xml:space="preserve">. The </w:t>
      </w:r>
      <w:r>
        <w:rPr>
          <w:rFonts w:ascii="Times New Roman" w:eastAsia="Times New Roman" w:hAnsi="Times New Roman" w:cs="Times New Roman"/>
          <w:color w:val="0E101A"/>
          <w:kern w:val="0"/>
          <w:sz w:val="24"/>
          <w:szCs w:val="24"/>
          <w14:ligatures w14:val="none"/>
        </w:rPr>
        <w:t>notification mailing</w:t>
      </w:r>
      <w:r w:rsidRPr="00162256">
        <w:rPr>
          <w:rFonts w:ascii="Times New Roman" w:eastAsia="Times New Roman" w:hAnsi="Times New Roman" w:cs="Times New Roman"/>
          <w:color w:val="0E101A"/>
          <w:kern w:val="0"/>
          <w:sz w:val="24"/>
          <w:szCs w:val="24"/>
          <w14:ligatures w14:val="none"/>
        </w:rPr>
        <w:t xml:space="preserve"> received</w:t>
      </w:r>
      <w:r>
        <w:rPr>
          <w:rFonts w:ascii="Times New Roman" w:eastAsia="Times New Roman" w:hAnsi="Times New Roman" w:cs="Times New Roman"/>
          <w:color w:val="0E101A"/>
          <w:kern w:val="0"/>
          <w:sz w:val="24"/>
          <w:szCs w:val="24"/>
          <w14:ligatures w14:val="none"/>
        </w:rPr>
        <w:t xml:space="preserve"> on 8 June 23</w:t>
      </w:r>
      <w:r w:rsidRPr="00162256">
        <w:rPr>
          <w:rFonts w:ascii="Times New Roman" w:eastAsia="Times New Roman" w:hAnsi="Times New Roman" w:cs="Times New Roman"/>
          <w:color w:val="0E101A"/>
          <w:kern w:val="0"/>
          <w:sz w:val="24"/>
          <w:szCs w:val="24"/>
          <w14:ligatures w14:val="none"/>
        </w:rPr>
        <w:t xml:space="preserve"> clearly outlines the factors to be considered when approving the transmission line placement.</w:t>
      </w:r>
    </w:p>
    <w:p w14:paraId="61C61B25" w14:textId="77777777" w:rsidR="00162256" w:rsidRPr="00162256" w:rsidRDefault="00162256" w:rsidP="00162256">
      <w:pPr>
        <w:spacing w:after="0" w:line="240" w:lineRule="auto"/>
        <w:rPr>
          <w:rFonts w:ascii="Times New Roman" w:eastAsia="Times New Roman" w:hAnsi="Times New Roman" w:cs="Times New Roman"/>
          <w:color w:val="0E101A"/>
          <w:kern w:val="0"/>
          <w:sz w:val="24"/>
          <w:szCs w:val="24"/>
          <w14:ligatures w14:val="none"/>
        </w:rPr>
      </w:pPr>
      <w:r w:rsidRPr="00162256">
        <w:rPr>
          <w:rFonts w:ascii="Times New Roman" w:eastAsia="Times New Roman" w:hAnsi="Times New Roman" w:cs="Times New Roman"/>
          <w:color w:val="0E101A"/>
          <w:kern w:val="0"/>
          <w:sz w:val="24"/>
          <w:szCs w:val="24"/>
          <w14:ligatures w14:val="none"/>
        </w:rPr>
        <w:t> </w:t>
      </w:r>
    </w:p>
    <w:p w14:paraId="080C3A34" w14:textId="24A498D2" w:rsidR="00162256" w:rsidRPr="00162256" w:rsidRDefault="00162256" w:rsidP="00162256">
      <w:pPr>
        <w:pStyle w:val="ListParagraph"/>
        <w:numPr>
          <w:ilvl w:val="0"/>
          <w:numId w:val="18"/>
        </w:numPr>
        <w:spacing w:after="0" w:line="240" w:lineRule="auto"/>
        <w:ind w:left="1080"/>
        <w:rPr>
          <w:rFonts w:ascii="Times New Roman" w:eastAsia="Times New Roman" w:hAnsi="Times New Roman" w:cs="Times New Roman"/>
          <w:color w:val="0E101A"/>
          <w:kern w:val="0"/>
          <w:sz w:val="24"/>
          <w:szCs w:val="24"/>
          <w14:ligatures w14:val="none"/>
        </w:rPr>
      </w:pPr>
      <w:r w:rsidRPr="00162256">
        <w:rPr>
          <w:rFonts w:ascii="Times New Roman" w:eastAsia="Times New Roman" w:hAnsi="Times New Roman" w:cs="Times New Roman"/>
          <w:color w:val="0E101A"/>
          <w:kern w:val="0"/>
          <w:sz w:val="24"/>
          <w:szCs w:val="24"/>
          <w14:ligatures w14:val="none"/>
        </w:rPr>
        <w:t>The PUC may approve an application to obtain or amend a CCN for a transmission line after considering the following factors.</w:t>
      </w:r>
    </w:p>
    <w:p w14:paraId="5821959C" w14:textId="77777777" w:rsidR="00162256" w:rsidRPr="001342A2" w:rsidRDefault="00162256" w:rsidP="00162256">
      <w:pPr>
        <w:numPr>
          <w:ilvl w:val="3"/>
          <w:numId w:val="7"/>
        </w:numPr>
        <w:tabs>
          <w:tab w:val="clear" w:pos="2880"/>
          <w:tab w:val="num" w:pos="1080"/>
        </w:tabs>
        <w:spacing w:after="0" w:line="240" w:lineRule="auto"/>
        <w:ind w:left="1080"/>
        <w:rPr>
          <w:rFonts w:ascii="Times New Roman" w:eastAsia="Times New Roman" w:hAnsi="Times New Roman" w:cs="Times New Roman"/>
          <w:color w:val="0E101A"/>
          <w:kern w:val="0"/>
          <w:sz w:val="24"/>
          <w:szCs w:val="24"/>
          <w14:ligatures w14:val="none"/>
        </w:rPr>
      </w:pPr>
      <w:r w:rsidRPr="001342A2">
        <w:rPr>
          <w:rFonts w:ascii="Times New Roman" w:eastAsia="Times New Roman" w:hAnsi="Times New Roman" w:cs="Times New Roman"/>
          <w:color w:val="0E101A"/>
          <w:kern w:val="0"/>
          <w:sz w:val="24"/>
          <w:szCs w:val="24"/>
          <w14:ligatures w14:val="none"/>
        </w:rPr>
        <w:t xml:space="preserve">Adequacy of existing </w:t>
      </w:r>
      <w:proofErr w:type="gramStart"/>
      <w:r w:rsidRPr="001342A2">
        <w:rPr>
          <w:rFonts w:ascii="Times New Roman" w:eastAsia="Times New Roman" w:hAnsi="Times New Roman" w:cs="Times New Roman"/>
          <w:color w:val="0E101A"/>
          <w:kern w:val="0"/>
          <w:sz w:val="24"/>
          <w:szCs w:val="24"/>
          <w14:ligatures w14:val="none"/>
        </w:rPr>
        <w:t>service;</w:t>
      </w:r>
      <w:proofErr w:type="gramEnd"/>
    </w:p>
    <w:p w14:paraId="1B756EC5" w14:textId="77777777" w:rsidR="00162256" w:rsidRPr="001342A2" w:rsidRDefault="00162256" w:rsidP="00162256">
      <w:pPr>
        <w:numPr>
          <w:ilvl w:val="3"/>
          <w:numId w:val="8"/>
        </w:numPr>
        <w:tabs>
          <w:tab w:val="clear" w:pos="2880"/>
          <w:tab w:val="num" w:pos="1080"/>
        </w:tabs>
        <w:spacing w:after="0" w:line="240" w:lineRule="auto"/>
        <w:ind w:left="1080"/>
        <w:rPr>
          <w:rFonts w:ascii="Times New Roman" w:eastAsia="Times New Roman" w:hAnsi="Times New Roman" w:cs="Times New Roman"/>
          <w:color w:val="0E101A"/>
          <w:kern w:val="0"/>
          <w:sz w:val="24"/>
          <w:szCs w:val="24"/>
          <w14:ligatures w14:val="none"/>
        </w:rPr>
      </w:pPr>
      <w:r w:rsidRPr="001342A2">
        <w:rPr>
          <w:rFonts w:ascii="Times New Roman" w:eastAsia="Times New Roman" w:hAnsi="Times New Roman" w:cs="Times New Roman"/>
          <w:color w:val="0E101A"/>
          <w:kern w:val="0"/>
          <w:sz w:val="24"/>
          <w:szCs w:val="24"/>
          <w14:ligatures w14:val="none"/>
        </w:rPr>
        <w:t xml:space="preserve">Need for additional </w:t>
      </w:r>
      <w:proofErr w:type="gramStart"/>
      <w:r w:rsidRPr="001342A2">
        <w:rPr>
          <w:rFonts w:ascii="Times New Roman" w:eastAsia="Times New Roman" w:hAnsi="Times New Roman" w:cs="Times New Roman"/>
          <w:color w:val="0E101A"/>
          <w:kern w:val="0"/>
          <w:sz w:val="24"/>
          <w:szCs w:val="24"/>
          <w14:ligatures w14:val="none"/>
        </w:rPr>
        <w:t>service;</w:t>
      </w:r>
      <w:proofErr w:type="gramEnd"/>
    </w:p>
    <w:p w14:paraId="03274107" w14:textId="77777777" w:rsidR="00162256" w:rsidRPr="001342A2" w:rsidRDefault="00162256" w:rsidP="00162256">
      <w:pPr>
        <w:numPr>
          <w:ilvl w:val="3"/>
          <w:numId w:val="9"/>
        </w:numPr>
        <w:tabs>
          <w:tab w:val="clear" w:pos="2880"/>
          <w:tab w:val="num" w:pos="1080"/>
        </w:tabs>
        <w:spacing w:after="0" w:line="240" w:lineRule="auto"/>
        <w:ind w:left="1080"/>
        <w:rPr>
          <w:rFonts w:ascii="Times New Roman" w:eastAsia="Times New Roman" w:hAnsi="Times New Roman" w:cs="Times New Roman"/>
          <w:color w:val="0E101A"/>
          <w:kern w:val="0"/>
          <w:sz w:val="24"/>
          <w:szCs w:val="24"/>
          <w14:ligatures w14:val="none"/>
        </w:rPr>
      </w:pPr>
      <w:r w:rsidRPr="001342A2">
        <w:rPr>
          <w:rFonts w:ascii="Times New Roman" w:eastAsia="Times New Roman" w:hAnsi="Times New Roman" w:cs="Times New Roman"/>
          <w:color w:val="0E101A"/>
          <w:kern w:val="0"/>
          <w:sz w:val="24"/>
          <w:szCs w:val="24"/>
          <w14:ligatures w14:val="none"/>
        </w:rPr>
        <w:t xml:space="preserve">The effect of approving the application on the applicant and any utility serving the proximate </w:t>
      </w:r>
      <w:proofErr w:type="gramStart"/>
      <w:r w:rsidRPr="001342A2">
        <w:rPr>
          <w:rFonts w:ascii="Times New Roman" w:eastAsia="Times New Roman" w:hAnsi="Times New Roman" w:cs="Times New Roman"/>
          <w:color w:val="0E101A"/>
          <w:kern w:val="0"/>
          <w:sz w:val="24"/>
          <w:szCs w:val="24"/>
          <w14:ligatures w14:val="none"/>
        </w:rPr>
        <w:t>area;</w:t>
      </w:r>
      <w:proofErr w:type="gramEnd"/>
    </w:p>
    <w:p w14:paraId="13F66BA2" w14:textId="77777777" w:rsidR="00162256" w:rsidRPr="001342A2" w:rsidRDefault="00162256" w:rsidP="00162256">
      <w:pPr>
        <w:numPr>
          <w:ilvl w:val="3"/>
          <w:numId w:val="10"/>
        </w:numPr>
        <w:tabs>
          <w:tab w:val="clear" w:pos="2880"/>
          <w:tab w:val="num" w:pos="1080"/>
        </w:tabs>
        <w:spacing w:after="0" w:line="240" w:lineRule="auto"/>
        <w:ind w:left="1080"/>
        <w:rPr>
          <w:rFonts w:ascii="Times New Roman" w:eastAsia="Times New Roman" w:hAnsi="Times New Roman" w:cs="Times New Roman"/>
          <w:color w:val="0E101A"/>
          <w:kern w:val="0"/>
          <w:sz w:val="24"/>
          <w:szCs w:val="24"/>
          <w14:ligatures w14:val="none"/>
        </w:rPr>
      </w:pPr>
      <w:r w:rsidRPr="001342A2">
        <w:rPr>
          <w:rFonts w:ascii="Times New Roman" w:eastAsia="Times New Roman" w:hAnsi="Times New Roman" w:cs="Times New Roman"/>
          <w:color w:val="0E101A"/>
          <w:kern w:val="0"/>
          <w:sz w:val="24"/>
          <w:szCs w:val="24"/>
          <w14:ligatures w14:val="none"/>
        </w:rPr>
        <w:t xml:space="preserve">Whether the route utilizes existing compatible right-of-way, including the use of vacant positions on existing multiple circuit transmission </w:t>
      </w:r>
      <w:proofErr w:type="gramStart"/>
      <w:r w:rsidRPr="001342A2">
        <w:rPr>
          <w:rFonts w:ascii="Times New Roman" w:eastAsia="Times New Roman" w:hAnsi="Times New Roman" w:cs="Times New Roman"/>
          <w:color w:val="0E101A"/>
          <w:kern w:val="0"/>
          <w:sz w:val="24"/>
          <w:szCs w:val="24"/>
          <w14:ligatures w14:val="none"/>
        </w:rPr>
        <w:t>lines;</w:t>
      </w:r>
      <w:proofErr w:type="gramEnd"/>
    </w:p>
    <w:p w14:paraId="6F8BE145" w14:textId="77777777" w:rsidR="00162256" w:rsidRPr="001342A2" w:rsidRDefault="00162256" w:rsidP="00162256">
      <w:pPr>
        <w:numPr>
          <w:ilvl w:val="3"/>
          <w:numId w:val="11"/>
        </w:numPr>
        <w:tabs>
          <w:tab w:val="clear" w:pos="2880"/>
          <w:tab w:val="num" w:pos="1080"/>
        </w:tabs>
        <w:spacing w:after="0" w:line="240" w:lineRule="auto"/>
        <w:ind w:left="1080"/>
        <w:rPr>
          <w:rFonts w:ascii="Times New Roman" w:eastAsia="Times New Roman" w:hAnsi="Times New Roman" w:cs="Times New Roman"/>
          <w:color w:val="0E101A"/>
          <w:kern w:val="0"/>
          <w:sz w:val="24"/>
          <w:szCs w:val="24"/>
          <w14:ligatures w14:val="none"/>
        </w:rPr>
      </w:pPr>
      <w:r w:rsidRPr="001342A2">
        <w:rPr>
          <w:rFonts w:ascii="Times New Roman" w:eastAsia="Times New Roman" w:hAnsi="Times New Roman" w:cs="Times New Roman"/>
          <w:color w:val="0E101A"/>
          <w:kern w:val="0"/>
          <w:sz w:val="24"/>
          <w:szCs w:val="24"/>
          <w14:ligatures w14:val="none"/>
        </w:rPr>
        <w:t xml:space="preserve">Whether the route parallels existing compatible </w:t>
      </w:r>
      <w:proofErr w:type="gramStart"/>
      <w:r w:rsidRPr="001342A2">
        <w:rPr>
          <w:rFonts w:ascii="Times New Roman" w:eastAsia="Times New Roman" w:hAnsi="Times New Roman" w:cs="Times New Roman"/>
          <w:color w:val="0E101A"/>
          <w:kern w:val="0"/>
          <w:sz w:val="24"/>
          <w:szCs w:val="24"/>
          <w14:ligatures w14:val="none"/>
        </w:rPr>
        <w:t>rights-of-way;</w:t>
      </w:r>
      <w:proofErr w:type="gramEnd"/>
    </w:p>
    <w:p w14:paraId="644E067B" w14:textId="77777777" w:rsidR="00162256" w:rsidRPr="001342A2" w:rsidRDefault="00162256" w:rsidP="00162256">
      <w:pPr>
        <w:numPr>
          <w:ilvl w:val="3"/>
          <w:numId w:val="12"/>
        </w:numPr>
        <w:tabs>
          <w:tab w:val="clear" w:pos="2880"/>
          <w:tab w:val="num" w:pos="1080"/>
        </w:tabs>
        <w:spacing w:after="0" w:line="240" w:lineRule="auto"/>
        <w:ind w:left="1080"/>
        <w:rPr>
          <w:rFonts w:ascii="Times New Roman" w:eastAsia="Times New Roman" w:hAnsi="Times New Roman" w:cs="Times New Roman"/>
          <w:color w:val="FF0000"/>
          <w:kern w:val="0"/>
          <w:sz w:val="24"/>
          <w:szCs w:val="24"/>
          <w14:ligatures w14:val="none"/>
        </w:rPr>
      </w:pPr>
      <w:r w:rsidRPr="001342A2">
        <w:rPr>
          <w:rFonts w:ascii="Times New Roman" w:eastAsia="Times New Roman" w:hAnsi="Times New Roman" w:cs="Times New Roman"/>
          <w:b/>
          <w:bCs/>
          <w:color w:val="FF0000"/>
          <w:kern w:val="0"/>
          <w:sz w:val="24"/>
          <w:szCs w:val="24"/>
          <w14:ligatures w14:val="none"/>
        </w:rPr>
        <w:t xml:space="preserve">Whether the route parallels property lines or other natural or cultural </w:t>
      </w:r>
      <w:proofErr w:type="gramStart"/>
      <w:r w:rsidRPr="001342A2">
        <w:rPr>
          <w:rFonts w:ascii="Times New Roman" w:eastAsia="Times New Roman" w:hAnsi="Times New Roman" w:cs="Times New Roman"/>
          <w:b/>
          <w:bCs/>
          <w:color w:val="FF0000"/>
          <w:kern w:val="0"/>
          <w:sz w:val="24"/>
          <w:szCs w:val="24"/>
          <w14:ligatures w14:val="none"/>
        </w:rPr>
        <w:t>features;</w:t>
      </w:r>
      <w:proofErr w:type="gramEnd"/>
    </w:p>
    <w:p w14:paraId="205B849D" w14:textId="77777777" w:rsidR="00162256" w:rsidRPr="001342A2" w:rsidRDefault="00162256" w:rsidP="00162256">
      <w:pPr>
        <w:numPr>
          <w:ilvl w:val="3"/>
          <w:numId w:val="13"/>
        </w:numPr>
        <w:tabs>
          <w:tab w:val="clear" w:pos="2880"/>
          <w:tab w:val="num" w:pos="1080"/>
        </w:tabs>
        <w:spacing w:after="0" w:line="240" w:lineRule="auto"/>
        <w:ind w:left="1080"/>
        <w:rPr>
          <w:rFonts w:ascii="Times New Roman" w:eastAsia="Times New Roman" w:hAnsi="Times New Roman" w:cs="Times New Roman"/>
          <w:color w:val="FF0000"/>
          <w:kern w:val="0"/>
          <w:sz w:val="24"/>
          <w:szCs w:val="24"/>
          <w14:ligatures w14:val="none"/>
        </w:rPr>
      </w:pPr>
      <w:r w:rsidRPr="001342A2">
        <w:rPr>
          <w:rFonts w:ascii="Times New Roman" w:eastAsia="Times New Roman" w:hAnsi="Times New Roman" w:cs="Times New Roman"/>
          <w:b/>
          <w:bCs/>
          <w:color w:val="FF0000"/>
          <w:kern w:val="0"/>
          <w:sz w:val="24"/>
          <w:szCs w:val="24"/>
          <w14:ligatures w14:val="none"/>
        </w:rPr>
        <w:t>Whether the route conforms with the policy of prudent avoidance (which defines as the limiting of exposures to electric and magnetic fields that can be avoided with reasonable investments of and effort); and other factors such as community values, recreational and park area, historical and aesthetic values, environmental integrity, and the probable improvement of service or lowering of cost to consumers in the area.</w:t>
      </w:r>
    </w:p>
    <w:p w14:paraId="71FB2C09" w14:textId="77777777" w:rsidR="00162256" w:rsidRPr="00162256" w:rsidRDefault="00162256" w:rsidP="00162256">
      <w:pPr>
        <w:spacing w:after="0" w:line="240" w:lineRule="auto"/>
        <w:rPr>
          <w:rFonts w:ascii="Times New Roman" w:eastAsia="Times New Roman" w:hAnsi="Times New Roman" w:cs="Times New Roman"/>
          <w:color w:val="0E101A"/>
          <w:kern w:val="0"/>
          <w:sz w:val="24"/>
          <w:szCs w:val="24"/>
          <w14:ligatures w14:val="none"/>
        </w:rPr>
      </w:pPr>
      <w:r w:rsidRPr="00162256">
        <w:rPr>
          <w:rFonts w:ascii="Times New Roman" w:eastAsia="Times New Roman" w:hAnsi="Times New Roman" w:cs="Times New Roman"/>
          <w:color w:val="0E101A"/>
          <w:kern w:val="0"/>
          <w:sz w:val="24"/>
          <w:szCs w:val="24"/>
          <w14:ligatures w14:val="none"/>
        </w:rPr>
        <w:t> </w:t>
      </w:r>
    </w:p>
    <w:p w14:paraId="4BD54D87" w14:textId="78D6C6C2" w:rsidR="00162256" w:rsidRPr="00D770D5" w:rsidRDefault="00162256" w:rsidP="00454602">
      <w:pPr>
        <w:pStyle w:val="ListParagraph"/>
        <w:numPr>
          <w:ilvl w:val="0"/>
          <w:numId w:val="2"/>
        </w:numPr>
        <w:spacing w:after="0" w:line="240" w:lineRule="auto"/>
        <w:rPr>
          <w:rFonts w:ascii="Times New Roman" w:eastAsia="Times New Roman" w:hAnsi="Times New Roman" w:cs="Times New Roman"/>
          <w:color w:val="0E101A"/>
          <w:kern w:val="0"/>
          <w:sz w:val="24"/>
          <w:szCs w:val="24"/>
          <w:u w:val="single"/>
          <w14:ligatures w14:val="none"/>
        </w:rPr>
      </w:pPr>
      <w:r w:rsidRPr="00454602">
        <w:rPr>
          <w:rFonts w:ascii="Times New Roman" w:eastAsia="Times New Roman" w:hAnsi="Times New Roman" w:cs="Times New Roman"/>
          <w:color w:val="0E101A"/>
          <w:kern w:val="0"/>
          <w:sz w:val="24"/>
          <w:szCs w:val="24"/>
          <w14:ligatures w14:val="none"/>
        </w:rPr>
        <w:t xml:space="preserve">With the proposed location of the high voltage overhead lines, the risk of significant health issues from the electromagnetic energy generated by the power lines has been well documented in multiple studies readily available online, EU, IN, and US </w:t>
      </w:r>
      <w:proofErr w:type="gramStart"/>
      <w:r w:rsidR="00E41E91">
        <w:rPr>
          <w:rFonts w:ascii="Times New Roman" w:eastAsia="Times New Roman" w:hAnsi="Times New Roman" w:cs="Times New Roman"/>
          <w:color w:val="0E101A"/>
          <w:kern w:val="0"/>
          <w:sz w:val="24"/>
          <w:szCs w:val="24"/>
          <w14:ligatures w14:val="none"/>
        </w:rPr>
        <w:t>research-based</w:t>
      </w:r>
      <w:proofErr w:type="gramEnd"/>
      <w:r w:rsidRPr="00454602">
        <w:rPr>
          <w:rFonts w:ascii="Times New Roman" w:eastAsia="Times New Roman" w:hAnsi="Times New Roman" w:cs="Times New Roman"/>
          <w:color w:val="0E101A"/>
          <w:kern w:val="0"/>
          <w:sz w:val="24"/>
          <w:szCs w:val="24"/>
          <w14:ligatures w14:val="none"/>
        </w:rPr>
        <w:t xml:space="preserve">. Not only have these studies been peer-reviewed and authored by highly respected thought leaders, </w:t>
      </w:r>
      <w:r w:rsidR="005D3AE8" w:rsidRPr="00454602">
        <w:rPr>
          <w:rFonts w:ascii="Times New Roman" w:eastAsia="Times New Roman" w:hAnsi="Times New Roman" w:cs="Times New Roman"/>
          <w:color w:val="0E101A"/>
          <w:kern w:val="0"/>
          <w:sz w:val="24"/>
          <w:szCs w:val="24"/>
          <w14:ligatures w14:val="none"/>
        </w:rPr>
        <w:t>but the studies</w:t>
      </w:r>
      <w:r w:rsidRPr="00454602">
        <w:rPr>
          <w:rFonts w:ascii="Times New Roman" w:eastAsia="Times New Roman" w:hAnsi="Times New Roman" w:cs="Times New Roman"/>
          <w:color w:val="0E101A"/>
          <w:kern w:val="0"/>
          <w:sz w:val="24"/>
          <w:szCs w:val="24"/>
          <w14:ligatures w14:val="none"/>
        </w:rPr>
        <w:t xml:space="preserve"> have also been duplicated many times with the same endpoint results – electromagnetic fields near humans do propose significant health concerns that impact children and adults. In all studies – </w:t>
      </w:r>
      <w:r w:rsidRPr="00D770D5">
        <w:rPr>
          <w:rFonts w:ascii="Times New Roman" w:eastAsia="Times New Roman" w:hAnsi="Times New Roman" w:cs="Times New Roman"/>
          <w:color w:val="0E101A"/>
          <w:kern w:val="0"/>
          <w:sz w:val="24"/>
          <w:szCs w:val="24"/>
          <w:u w:val="single"/>
          <w14:ligatures w14:val="none"/>
        </w:rPr>
        <w:t xml:space="preserve">the determination is that there should be </w:t>
      </w:r>
      <w:r w:rsidRPr="00D770D5">
        <w:rPr>
          <w:rFonts w:ascii="Times New Roman" w:eastAsia="Times New Roman" w:hAnsi="Times New Roman" w:cs="Times New Roman"/>
          <w:color w:val="0E101A"/>
          <w:kern w:val="0"/>
          <w:sz w:val="24"/>
          <w:szCs w:val="24"/>
          <w:u w:val="single"/>
          <w14:ligatures w14:val="none"/>
        </w:rPr>
        <w:lastRenderedPageBreak/>
        <w:t xml:space="preserve">prudent avoidance of placing </w:t>
      </w:r>
      <w:r w:rsidR="00454602" w:rsidRPr="00D770D5">
        <w:rPr>
          <w:rFonts w:ascii="Times New Roman" w:eastAsia="Times New Roman" w:hAnsi="Times New Roman" w:cs="Times New Roman"/>
          <w:color w:val="0E101A"/>
          <w:kern w:val="0"/>
          <w:sz w:val="24"/>
          <w:szCs w:val="24"/>
          <w:u w:val="single"/>
          <w14:ligatures w14:val="none"/>
        </w:rPr>
        <w:t>h</w:t>
      </w:r>
      <w:r w:rsidRPr="00D770D5">
        <w:rPr>
          <w:rFonts w:ascii="Times New Roman" w:eastAsia="Times New Roman" w:hAnsi="Times New Roman" w:cs="Times New Roman"/>
          <w:color w:val="0E101A"/>
          <w:kern w:val="0"/>
          <w:sz w:val="24"/>
          <w:szCs w:val="24"/>
          <w:u w:val="single"/>
          <w14:ligatures w14:val="none"/>
        </w:rPr>
        <w:t>igh-</w:t>
      </w:r>
      <w:r w:rsidR="00454602" w:rsidRPr="00D770D5">
        <w:rPr>
          <w:rFonts w:ascii="Times New Roman" w:eastAsia="Times New Roman" w:hAnsi="Times New Roman" w:cs="Times New Roman"/>
          <w:color w:val="0E101A"/>
          <w:kern w:val="0"/>
          <w:sz w:val="24"/>
          <w:szCs w:val="24"/>
          <w:u w:val="single"/>
          <w14:ligatures w14:val="none"/>
        </w:rPr>
        <w:t>t</w:t>
      </w:r>
      <w:r w:rsidRPr="00D770D5">
        <w:rPr>
          <w:rFonts w:ascii="Times New Roman" w:eastAsia="Times New Roman" w:hAnsi="Times New Roman" w:cs="Times New Roman"/>
          <w:color w:val="0E101A"/>
          <w:kern w:val="0"/>
          <w:sz w:val="24"/>
          <w:szCs w:val="24"/>
          <w:u w:val="single"/>
          <w14:ligatures w14:val="none"/>
        </w:rPr>
        <w:t xml:space="preserve">ension </w:t>
      </w:r>
      <w:r w:rsidR="00D770D5">
        <w:rPr>
          <w:rFonts w:ascii="Times New Roman" w:eastAsia="Times New Roman" w:hAnsi="Times New Roman" w:cs="Times New Roman"/>
          <w:color w:val="0E101A"/>
          <w:kern w:val="0"/>
          <w:sz w:val="24"/>
          <w:szCs w:val="24"/>
          <w:u w:val="single"/>
          <w14:ligatures w14:val="none"/>
        </w:rPr>
        <w:t>p</w:t>
      </w:r>
      <w:r w:rsidRPr="00D770D5">
        <w:rPr>
          <w:rFonts w:ascii="Times New Roman" w:eastAsia="Times New Roman" w:hAnsi="Times New Roman" w:cs="Times New Roman"/>
          <w:color w:val="0E101A"/>
          <w:kern w:val="0"/>
          <w:sz w:val="24"/>
          <w:szCs w:val="24"/>
          <w:u w:val="single"/>
          <w14:ligatures w14:val="none"/>
        </w:rPr>
        <w:t xml:space="preserve">ower </w:t>
      </w:r>
      <w:r w:rsidR="00454602" w:rsidRPr="00D770D5">
        <w:rPr>
          <w:rFonts w:ascii="Times New Roman" w:eastAsia="Times New Roman" w:hAnsi="Times New Roman" w:cs="Times New Roman"/>
          <w:color w:val="0E101A"/>
          <w:kern w:val="0"/>
          <w:sz w:val="24"/>
          <w:szCs w:val="24"/>
          <w:u w:val="single"/>
          <w14:ligatures w14:val="none"/>
        </w:rPr>
        <w:t>l</w:t>
      </w:r>
      <w:r w:rsidRPr="00D770D5">
        <w:rPr>
          <w:rFonts w:ascii="Times New Roman" w:eastAsia="Times New Roman" w:hAnsi="Times New Roman" w:cs="Times New Roman"/>
          <w:color w:val="0E101A"/>
          <w:kern w:val="0"/>
          <w:sz w:val="24"/>
          <w:szCs w:val="24"/>
          <w:u w:val="single"/>
          <w14:ligatures w14:val="none"/>
        </w:rPr>
        <w:t>ines near</w:t>
      </w:r>
      <w:r w:rsidR="00E41E91" w:rsidRPr="00D770D5">
        <w:rPr>
          <w:rFonts w:ascii="Times New Roman" w:eastAsia="Times New Roman" w:hAnsi="Times New Roman" w:cs="Times New Roman"/>
          <w:color w:val="0E101A"/>
          <w:kern w:val="0"/>
          <w:sz w:val="24"/>
          <w:szCs w:val="24"/>
          <w:u w:val="single"/>
          <w14:ligatures w14:val="none"/>
        </w:rPr>
        <w:t>,</w:t>
      </w:r>
      <w:r w:rsidRPr="00D770D5">
        <w:rPr>
          <w:rFonts w:ascii="Times New Roman" w:eastAsia="Times New Roman" w:hAnsi="Times New Roman" w:cs="Times New Roman"/>
          <w:color w:val="0E101A"/>
          <w:kern w:val="0"/>
          <w:sz w:val="24"/>
          <w:szCs w:val="24"/>
          <w:u w:val="single"/>
          <w14:ligatures w14:val="none"/>
        </w:rPr>
        <w:t xml:space="preserve"> homes</w:t>
      </w:r>
      <w:r w:rsidR="00E41E91" w:rsidRPr="00D770D5">
        <w:rPr>
          <w:rFonts w:ascii="Times New Roman" w:eastAsia="Times New Roman" w:hAnsi="Times New Roman" w:cs="Times New Roman"/>
          <w:color w:val="0E101A"/>
          <w:kern w:val="0"/>
          <w:sz w:val="24"/>
          <w:szCs w:val="24"/>
          <w:u w:val="single"/>
          <w14:ligatures w14:val="none"/>
        </w:rPr>
        <w:t>,</w:t>
      </w:r>
      <w:r w:rsidR="00D770D5">
        <w:rPr>
          <w:rFonts w:ascii="Times New Roman" w:eastAsia="Times New Roman" w:hAnsi="Times New Roman" w:cs="Times New Roman"/>
          <w:color w:val="0E101A"/>
          <w:kern w:val="0"/>
          <w:sz w:val="24"/>
          <w:szCs w:val="24"/>
          <w:u w:val="single"/>
          <w14:ligatures w14:val="none"/>
        </w:rPr>
        <w:t xml:space="preserve"> work environments, </w:t>
      </w:r>
      <w:r w:rsidRPr="00D770D5">
        <w:rPr>
          <w:rFonts w:ascii="Times New Roman" w:eastAsia="Times New Roman" w:hAnsi="Times New Roman" w:cs="Times New Roman"/>
          <w:color w:val="0E101A"/>
          <w:kern w:val="0"/>
          <w:sz w:val="24"/>
          <w:szCs w:val="24"/>
          <w:u w:val="single"/>
          <w14:ligatures w14:val="none"/>
        </w:rPr>
        <w:t>livestock</w:t>
      </w:r>
      <w:r w:rsidR="00D770D5">
        <w:rPr>
          <w:rFonts w:ascii="Times New Roman" w:eastAsia="Times New Roman" w:hAnsi="Times New Roman" w:cs="Times New Roman"/>
          <w:color w:val="0E101A"/>
          <w:kern w:val="0"/>
          <w:sz w:val="24"/>
          <w:szCs w:val="24"/>
          <w:u w:val="single"/>
          <w14:ligatures w14:val="none"/>
        </w:rPr>
        <w:t xml:space="preserve"> buildings, and grazing fields</w:t>
      </w:r>
      <w:r w:rsidRPr="00D770D5">
        <w:rPr>
          <w:rFonts w:ascii="Times New Roman" w:eastAsia="Times New Roman" w:hAnsi="Times New Roman" w:cs="Times New Roman"/>
          <w:color w:val="0E101A"/>
          <w:kern w:val="0"/>
          <w:sz w:val="24"/>
          <w:szCs w:val="24"/>
          <w:u w:val="single"/>
          <w14:ligatures w14:val="none"/>
        </w:rPr>
        <w:t>.</w:t>
      </w:r>
    </w:p>
    <w:p w14:paraId="510C2269" w14:textId="77777777" w:rsidR="00162256" w:rsidRPr="00162256" w:rsidRDefault="00162256" w:rsidP="00162256">
      <w:pPr>
        <w:spacing w:after="0" w:line="240" w:lineRule="auto"/>
        <w:rPr>
          <w:rFonts w:ascii="Times New Roman" w:eastAsia="Times New Roman" w:hAnsi="Times New Roman" w:cs="Times New Roman"/>
          <w:color w:val="0E101A"/>
          <w:kern w:val="0"/>
          <w:sz w:val="24"/>
          <w:szCs w:val="24"/>
          <w14:ligatures w14:val="none"/>
        </w:rPr>
      </w:pPr>
      <w:r w:rsidRPr="00162256">
        <w:rPr>
          <w:rFonts w:ascii="Times New Roman" w:eastAsia="Times New Roman" w:hAnsi="Times New Roman" w:cs="Times New Roman"/>
          <w:color w:val="0E101A"/>
          <w:kern w:val="0"/>
          <w:sz w:val="24"/>
          <w:szCs w:val="24"/>
          <w14:ligatures w14:val="none"/>
        </w:rPr>
        <w:t> </w:t>
      </w:r>
    </w:p>
    <w:p w14:paraId="59910556" w14:textId="6D8B8449" w:rsidR="00162256" w:rsidRPr="00162256" w:rsidRDefault="00162256" w:rsidP="00454602">
      <w:pPr>
        <w:spacing w:after="0" w:line="240" w:lineRule="auto"/>
        <w:ind w:left="720"/>
        <w:rPr>
          <w:rFonts w:ascii="Times New Roman" w:eastAsia="Times New Roman" w:hAnsi="Times New Roman" w:cs="Times New Roman"/>
          <w:color w:val="0E101A"/>
          <w:kern w:val="0"/>
          <w:sz w:val="24"/>
          <w:szCs w:val="24"/>
          <w14:ligatures w14:val="none"/>
        </w:rPr>
      </w:pPr>
      <w:r w:rsidRPr="00162256">
        <w:rPr>
          <w:rFonts w:ascii="Times New Roman" w:eastAsia="Times New Roman" w:hAnsi="Times New Roman" w:cs="Times New Roman"/>
          <w:color w:val="0E101A"/>
          <w:kern w:val="0"/>
          <w:sz w:val="24"/>
          <w:szCs w:val="24"/>
          <w14:ligatures w14:val="none"/>
        </w:rPr>
        <w:t>Additionally, a gas pipeline runs through the proposed route</w:t>
      </w:r>
      <w:r w:rsidR="00454602">
        <w:rPr>
          <w:rFonts w:ascii="Times New Roman" w:eastAsia="Times New Roman" w:hAnsi="Times New Roman" w:cs="Times New Roman"/>
          <w:color w:val="0E101A"/>
          <w:kern w:val="0"/>
          <w:sz w:val="24"/>
          <w:szCs w:val="24"/>
          <w14:ligatures w14:val="none"/>
        </w:rPr>
        <w:t>,</w:t>
      </w:r>
      <w:r w:rsidRPr="00162256">
        <w:rPr>
          <w:rFonts w:ascii="Times New Roman" w:eastAsia="Times New Roman" w:hAnsi="Times New Roman" w:cs="Times New Roman"/>
          <w:color w:val="0E101A"/>
          <w:kern w:val="0"/>
          <w:sz w:val="24"/>
          <w:szCs w:val="24"/>
          <w14:ligatures w14:val="none"/>
        </w:rPr>
        <w:t xml:space="preserve"> and multiple gas wells are located near the proposed tower route, raising concern for the health and safety of those near the project.</w:t>
      </w:r>
    </w:p>
    <w:p w14:paraId="2B86A35D" w14:textId="77777777" w:rsidR="00162256" w:rsidRPr="00162256" w:rsidRDefault="00162256" w:rsidP="00162256">
      <w:pPr>
        <w:spacing w:after="0" w:line="240" w:lineRule="auto"/>
        <w:rPr>
          <w:rFonts w:ascii="Times New Roman" w:eastAsia="Times New Roman" w:hAnsi="Times New Roman" w:cs="Times New Roman"/>
          <w:color w:val="0E101A"/>
          <w:kern w:val="0"/>
          <w:sz w:val="24"/>
          <w:szCs w:val="24"/>
          <w14:ligatures w14:val="none"/>
        </w:rPr>
      </w:pPr>
      <w:r w:rsidRPr="00162256">
        <w:rPr>
          <w:rFonts w:ascii="Times New Roman" w:eastAsia="Times New Roman" w:hAnsi="Times New Roman" w:cs="Times New Roman"/>
          <w:color w:val="0E101A"/>
          <w:kern w:val="0"/>
          <w:sz w:val="24"/>
          <w:szCs w:val="24"/>
          <w14:ligatures w14:val="none"/>
        </w:rPr>
        <w:t> </w:t>
      </w:r>
    </w:p>
    <w:p w14:paraId="6735E892" w14:textId="29F9F579" w:rsidR="00162256" w:rsidRPr="00454602" w:rsidRDefault="00162256" w:rsidP="00454602">
      <w:pPr>
        <w:pStyle w:val="ListParagraph"/>
        <w:numPr>
          <w:ilvl w:val="0"/>
          <w:numId w:val="2"/>
        </w:numPr>
        <w:spacing w:after="0" w:line="240" w:lineRule="auto"/>
        <w:rPr>
          <w:rFonts w:ascii="Times New Roman" w:eastAsia="Times New Roman" w:hAnsi="Times New Roman" w:cs="Times New Roman"/>
          <w:color w:val="0E101A"/>
          <w:kern w:val="0"/>
          <w:sz w:val="24"/>
          <w:szCs w:val="24"/>
          <w14:ligatures w14:val="none"/>
        </w:rPr>
      </w:pPr>
      <w:r w:rsidRPr="00454602">
        <w:rPr>
          <w:rFonts w:ascii="Times New Roman" w:eastAsia="Times New Roman" w:hAnsi="Times New Roman" w:cs="Times New Roman"/>
          <w:color w:val="0E101A"/>
          <w:kern w:val="0"/>
          <w:sz w:val="24"/>
          <w:szCs w:val="24"/>
          <w14:ligatures w14:val="none"/>
        </w:rPr>
        <w:t>No mention of monetary compensation for including our property within the 300 – 500 feet stated easement for loss of use and electromagnetic field. The placement of the M8 towers will make our shop and home uninhabitable</w:t>
      </w:r>
      <w:r w:rsidR="00E41E91">
        <w:rPr>
          <w:rFonts w:ascii="Times New Roman" w:eastAsia="Times New Roman" w:hAnsi="Times New Roman" w:cs="Times New Roman"/>
          <w:color w:val="0E101A"/>
          <w:kern w:val="0"/>
          <w:sz w:val="24"/>
          <w:szCs w:val="24"/>
          <w14:ligatures w14:val="none"/>
        </w:rPr>
        <w:t>. Additionally, any use of our property for outside activity will be deemed unsafe.</w:t>
      </w:r>
      <w:r w:rsidRPr="00454602">
        <w:rPr>
          <w:rFonts w:ascii="Times New Roman" w:eastAsia="Times New Roman" w:hAnsi="Times New Roman" w:cs="Times New Roman"/>
          <w:color w:val="0E101A"/>
          <w:kern w:val="0"/>
          <w:sz w:val="24"/>
          <w:szCs w:val="24"/>
          <w14:ligatures w14:val="none"/>
        </w:rPr>
        <w:t xml:space="preserve"> The M8 line will significantly decrease the </w:t>
      </w:r>
      <w:r w:rsidR="00E41E91">
        <w:rPr>
          <w:rFonts w:ascii="Times New Roman" w:eastAsia="Times New Roman" w:hAnsi="Times New Roman" w:cs="Times New Roman"/>
          <w:color w:val="0E101A"/>
          <w:kern w:val="0"/>
          <w:sz w:val="24"/>
          <w:szCs w:val="24"/>
          <w14:ligatures w14:val="none"/>
        </w:rPr>
        <w:t xml:space="preserve">use </w:t>
      </w:r>
      <w:proofErr w:type="gramStart"/>
      <w:r w:rsidR="00E41E91">
        <w:rPr>
          <w:rFonts w:ascii="Times New Roman" w:eastAsia="Times New Roman" w:hAnsi="Times New Roman" w:cs="Times New Roman"/>
          <w:color w:val="0E101A"/>
          <w:kern w:val="0"/>
          <w:sz w:val="24"/>
          <w:szCs w:val="24"/>
          <w14:ligatures w14:val="none"/>
        </w:rPr>
        <w:t>of,</w:t>
      </w:r>
      <w:proofErr w:type="gramEnd"/>
      <w:r w:rsidR="00E41E91">
        <w:rPr>
          <w:rFonts w:ascii="Times New Roman" w:eastAsia="Times New Roman" w:hAnsi="Times New Roman" w:cs="Times New Roman"/>
          <w:color w:val="0E101A"/>
          <w:kern w:val="0"/>
          <w:sz w:val="24"/>
          <w:szCs w:val="24"/>
          <w14:ligatures w14:val="none"/>
        </w:rPr>
        <w:t xml:space="preserve"> </w:t>
      </w:r>
      <w:r w:rsidRPr="00454602">
        <w:rPr>
          <w:rFonts w:ascii="Times New Roman" w:eastAsia="Times New Roman" w:hAnsi="Times New Roman" w:cs="Times New Roman"/>
          <w:color w:val="0E101A"/>
          <w:kern w:val="0"/>
          <w:sz w:val="24"/>
          <w:szCs w:val="24"/>
          <w14:ligatures w14:val="none"/>
        </w:rPr>
        <w:t xml:space="preserve">value (and </w:t>
      </w:r>
      <w:r w:rsidR="00454602" w:rsidRPr="00454602">
        <w:rPr>
          <w:rFonts w:ascii="Times New Roman" w:eastAsia="Times New Roman" w:hAnsi="Times New Roman" w:cs="Times New Roman"/>
          <w:color w:val="0E101A"/>
          <w:kern w:val="0"/>
          <w:sz w:val="24"/>
          <w:szCs w:val="24"/>
          <w14:ligatures w14:val="none"/>
        </w:rPr>
        <w:t>salability</w:t>
      </w:r>
      <w:r w:rsidRPr="00454602">
        <w:rPr>
          <w:rFonts w:ascii="Times New Roman" w:eastAsia="Times New Roman" w:hAnsi="Times New Roman" w:cs="Times New Roman"/>
          <w:color w:val="0E101A"/>
          <w:kern w:val="0"/>
          <w:sz w:val="24"/>
          <w:szCs w:val="24"/>
          <w14:ligatures w14:val="none"/>
        </w:rPr>
        <w:t>) of our property, home, and shop causing significant financial loss.</w:t>
      </w:r>
    </w:p>
    <w:p w14:paraId="1A281550" w14:textId="77777777" w:rsidR="00162256" w:rsidRPr="00162256" w:rsidRDefault="00162256" w:rsidP="00162256">
      <w:pPr>
        <w:spacing w:after="0" w:line="240" w:lineRule="auto"/>
        <w:rPr>
          <w:rFonts w:ascii="Times New Roman" w:eastAsia="Times New Roman" w:hAnsi="Times New Roman" w:cs="Times New Roman"/>
          <w:color w:val="0E101A"/>
          <w:kern w:val="0"/>
          <w:sz w:val="24"/>
          <w:szCs w:val="24"/>
          <w14:ligatures w14:val="none"/>
        </w:rPr>
      </w:pPr>
      <w:r w:rsidRPr="00162256">
        <w:rPr>
          <w:rFonts w:ascii="Times New Roman" w:eastAsia="Times New Roman" w:hAnsi="Times New Roman" w:cs="Times New Roman"/>
          <w:color w:val="0E101A"/>
          <w:kern w:val="0"/>
          <w:sz w:val="24"/>
          <w:szCs w:val="24"/>
          <w14:ligatures w14:val="none"/>
        </w:rPr>
        <w:t> </w:t>
      </w:r>
    </w:p>
    <w:p w14:paraId="0EC66399" w14:textId="4B86B3B1" w:rsidR="00162256" w:rsidRPr="00454602" w:rsidRDefault="00162256" w:rsidP="00454602">
      <w:pPr>
        <w:pStyle w:val="ListParagraph"/>
        <w:numPr>
          <w:ilvl w:val="0"/>
          <w:numId w:val="2"/>
        </w:numPr>
        <w:spacing w:after="0" w:line="240" w:lineRule="auto"/>
        <w:rPr>
          <w:rFonts w:ascii="Times New Roman" w:eastAsia="Times New Roman" w:hAnsi="Times New Roman" w:cs="Times New Roman"/>
          <w:color w:val="0E101A"/>
          <w:kern w:val="0"/>
          <w:sz w:val="24"/>
          <w:szCs w:val="24"/>
          <w14:ligatures w14:val="none"/>
        </w:rPr>
      </w:pPr>
      <w:r w:rsidRPr="00454602">
        <w:rPr>
          <w:rFonts w:ascii="Times New Roman" w:eastAsia="Times New Roman" w:hAnsi="Times New Roman" w:cs="Times New Roman"/>
          <w:color w:val="0E101A"/>
          <w:kern w:val="0"/>
          <w:sz w:val="24"/>
          <w:szCs w:val="24"/>
          <w14:ligatures w14:val="none"/>
        </w:rPr>
        <w:t>The proposed M8 route runs dangerously near Propwash Airport (a designated public-use airport by the FAA). This airport is an active private and weekend pilot (experienced and novice) airport that also serves as a training location. No matter the towers' height, the proposed site raises significant concerns about safety for the pilots and residents. Unfortunately, there have been plane crashes</w:t>
      </w:r>
      <w:r w:rsidR="00454602" w:rsidRPr="00454602">
        <w:rPr>
          <w:rFonts w:ascii="Times New Roman" w:eastAsia="Times New Roman" w:hAnsi="Times New Roman" w:cs="Times New Roman"/>
          <w:color w:val="0E101A"/>
          <w:kern w:val="0"/>
          <w:sz w:val="24"/>
          <w:szCs w:val="24"/>
          <w14:ligatures w14:val="none"/>
        </w:rPr>
        <w:t xml:space="preserve"> in</w:t>
      </w:r>
      <w:r w:rsidRPr="00454602">
        <w:rPr>
          <w:rFonts w:ascii="Times New Roman" w:eastAsia="Times New Roman" w:hAnsi="Times New Roman" w:cs="Times New Roman"/>
          <w:color w:val="0E101A"/>
          <w:kern w:val="0"/>
          <w:sz w:val="24"/>
          <w:szCs w:val="24"/>
          <w14:ligatures w14:val="none"/>
        </w:rPr>
        <w:t xml:space="preserve"> the recent past at this airport; as much as we hope there will never be another one, the liability risk is high for Oncore.  </w:t>
      </w:r>
    </w:p>
    <w:p w14:paraId="6BE7ADA2" w14:textId="77777777" w:rsidR="00162256" w:rsidRPr="00162256" w:rsidRDefault="00162256" w:rsidP="00162256">
      <w:pPr>
        <w:spacing w:after="0" w:line="240" w:lineRule="auto"/>
        <w:rPr>
          <w:rFonts w:ascii="Times New Roman" w:eastAsia="Times New Roman" w:hAnsi="Times New Roman" w:cs="Times New Roman"/>
          <w:color w:val="0E101A"/>
          <w:kern w:val="0"/>
          <w:sz w:val="24"/>
          <w:szCs w:val="24"/>
          <w14:ligatures w14:val="none"/>
        </w:rPr>
      </w:pPr>
      <w:r w:rsidRPr="00162256">
        <w:rPr>
          <w:rFonts w:ascii="Times New Roman" w:eastAsia="Times New Roman" w:hAnsi="Times New Roman" w:cs="Times New Roman"/>
          <w:color w:val="0E101A"/>
          <w:kern w:val="0"/>
          <w:sz w:val="24"/>
          <w:szCs w:val="24"/>
          <w14:ligatures w14:val="none"/>
        </w:rPr>
        <w:t> </w:t>
      </w:r>
    </w:p>
    <w:p w14:paraId="31FD23E0" w14:textId="77777777" w:rsidR="00162256" w:rsidRPr="00162256" w:rsidRDefault="00162256" w:rsidP="00162256">
      <w:pPr>
        <w:spacing w:after="0" w:line="240" w:lineRule="auto"/>
        <w:rPr>
          <w:rFonts w:ascii="Times New Roman" w:eastAsia="Times New Roman" w:hAnsi="Times New Roman" w:cs="Times New Roman"/>
          <w:color w:val="0E101A"/>
          <w:kern w:val="0"/>
          <w:sz w:val="24"/>
          <w:szCs w:val="24"/>
          <w14:ligatures w14:val="none"/>
        </w:rPr>
      </w:pPr>
      <w:r w:rsidRPr="00162256">
        <w:rPr>
          <w:rFonts w:ascii="Times New Roman" w:eastAsia="Times New Roman" w:hAnsi="Times New Roman" w:cs="Times New Roman"/>
          <w:color w:val="0E101A"/>
          <w:kern w:val="0"/>
          <w:sz w:val="24"/>
          <w:szCs w:val="24"/>
          <w14:ligatures w14:val="none"/>
        </w:rPr>
        <w:t> </w:t>
      </w:r>
    </w:p>
    <w:p w14:paraId="57562450" w14:textId="1B4940CB" w:rsidR="00162256" w:rsidRPr="00454602" w:rsidRDefault="00162256" w:rsidP="00454602">
      <w:pPr>
        <w:pStyle w:val="ListParagraph"/>
        <w:numPr>
          <w:ilvl w:val="0"/>
          <w:numId w:val="2"/>
        </w:numPr>
        <w:spacing w:after="0" w:line="240" w:lineRule="auto"/>
        <w:rPr>
          <w:rFonts w:ascii="Times New Roman" w:eastAsia="Times New Roman" w:hAnsi="Times New Roman" w:cs="Times New Roman"/>
          <w:color w:val="0E101A"/>
          <w:kern w:val="0"/>
          <w:sz w:val="24"/>
          <w:szCs w:val="24"/>
          <w14:ligatures w14:val="none"/>
        </w:rPr>
      </w:pPr>
      <w:r w:rsidRPr="00454602">
        <w:rPr>
          <w:rFonts w:ascii="Times New Roman" w:eastAsia="Times New Roman" w:hAnsi="Times New Roman" w:cs="Times New Roman"/>
          <w:color w:val="0E101A"/>
          <w:kern w:val="0"/>
          <w:sz w:val="24"/>
          <w:szCs w:val="24"/>
          <w14:ligatures w14:val="none"/>
        </w:rPr>
        <w:t xml:space="preserve">Wilkerson Farm, Tract 2192, where the proposed M8 route is designated to run, is adjacent to our property line. The project shows the towers running diagonally through their narrow property, eliminating about 20% of their land use. The impact is not only a loss in the value of their land but also a loss of income from growing and harvesting the hayfields. Not to minimize the financial loss, but of more significant concern is the impact that the electromagnetic field from this project will have on Wilkerson's health and those of </w:t>
      </w:r>
      <w:r w:rsidR="00E41E91">
        <w:rPr>
          <w:rFonts w:ascii="Times New Roman" w:eastAsia="Times New Roman" w:hAnsi="Times New Roman" w:cs="Times New Roman"/>
          <w:color w:val="0E101A"/>
          <w:kern w:val="0"/>
          <w:sz w:val="24"/>
          <w:szCs w:val="24"/>
          <w14:ligatures w14:val="none"/>
        </w:rPr>
        <w:t xml:space="preserve">us </w:t>
      </w:r>
      <w:r w:rsidRPr="00454602">
        <w:rPr>
          <w:rFonts w:ascii="Times New Roman" w:eastAsia="Times New Roman" w:hAnsi="Times New Roman" w:cs="Times New Roman"/>
          <w:color w:val="0E101A"/>
          <w:kern w:val="0"/>
          <w:sz w:val="24"/>
          <w:szCs w:val="24"/>
          <w14:ligatures w14:val="none"/>
        </w:rPr>
        <w:t>adjacent</w:t>
      </w:r>
      <w:r w:rsidR="00E41E91">
        <w:rPr>
          <w:rFonts w:ascii="Times New Roman" w:eastAsia="Times New Roman" w:hAnsi="Times New Roman" w:cs="Times New Roman"/>
          <w:color w:val="0E101A"/>
          <w:kern w:val="0"/>
          <w:sz w:val="24"/>
          <w:szCs w:val="24"/>
          <w14:ligatures w14:val="none"/>
        </w:rPr>
        <w:t xml:space="preserve"> to their</w:t>
      </w:r>
      <w:r w:rsidRPr="00454602">
        <w:rPr>
          <w:rFonts w:ascii="Times New Roman" w:eastAsia="Times New Roman" w:hAnsi="Times New Roman" w:cs="Times New Roman"/>
          <w:color w:val="0E101A"/>
          <w:kern w:val="0"/>
          <w:sz w:val="24"/>
          <w:szCs w:val="24"/>
          <w14:ligatures w14:val="none"/>
        </w:rPr>
        <w:t xml:space="preserve"> property.</w:t>
      </w:r>
    </w:p>
    <w:p w14:paraId="1EBBE609" w14:textId="77777777" w:rsidR="00162256" w:rsidRPr="00162256" w:rsidRDefault="00162256" w:rsidP="00162256">
      <w:pPr>
        <w:spacing w:after="0" w:line="240" w:lineRule="auto"/>
        <w:rPr>
          <w:rFonts w:ascii="Times New Roman" w:eastAsia="Times New Roman" w:hAnsi="Times New Roman" w:cs="Times New Roman"/>
          <w:color w:val="0E101A"/>
          <w:kern w:val="0"/>
          <w:sz w:val="24"/>
          <w:szCs w:val="24"/>
          <w14:ligatures w14:val="none"/>
        </w:rPr>
      </w:pPr>
      <w:r w:rsidRPr="00162256">
        <w:rPr>
          <w:rFonts w:ascii="Times New Roman" w:eastAsia="Times New Roman" w:hAnsi="Times New Roman" w:cs="Times New Roman"/>
          <w:color w:val="0E101A"/>
          <w:kern w:val="0"/>
          <w:sz w:val="24"/>
          <w:szCs w:val="24"/>
          <w14:ligatures w14:val="none"/>
        </w:rPr>
        <w:t> </w:t>
      </w:r>
    </w:p>
    <w:p w14:paraId="297499FF" w14:textId="104DB129" w:rsidR="00162256" w:rsidRPr="00162256" w:rsidRDefault="00454602" w:rsidP="00162256">
      <w:pPr>
        <w:spacing w:after="0" w:line="240" w:lineRule="auto"/>
        <w:rPr>
          <w:rFonts w:ascii="Times New Roman" w:eastAsia="Times New Roman" w:hAnsi="Times New Roman" w:cs="Times New Roman"/>
          <w:color w:val="0E101A"/>
          <w:kern w:val="0"/>
          <w:sz w:val="24"/>
          <w:szCs w:val="24"/>
          <w14:ligatures w14:val="none"/>
        </w:rPr>
      </w:pPr>
      <w:r>
        <w:rPr>
          <w:rFonts w:ascii="Times New Roman" w:eastAsia="Times New Roman" w:hAnsi="Times New Roman" w:cs="Times New Roman"/>
          <w:color w:val="0E101A"/>
          <w:kern w:val="0"/>
          <w:sz w:val="24"/>
          <w:szCs w:val="24"/>
          <w14:ligatures w14:val="none"/>
        </w:rPr>
        <w:t xml:space="preserve">In closing, the proposed M8 transmission line does not meet the PUC standard of prudent avoidance </w:t>
      </w:r>
      <w:r w:rsidRPr="00162256">
        <w:rPr>
          <w:rFonts w:ascii="Times New Roman" w:eastAsia="Times New Roman" w:hAnsi="Times New Roman" w:cs="Times New Roman"/>
          <w:i/>
          <w:iCs/>
          <w:color w:val="0E101A"/>
          <w:kern w:val="0"/>
          <w:sz w:val="24"/>
          <w:szCs w:val="24"/>
          <w14:ligatures w14:val="none"/>
        </w:rPr>
        <w:t>(which defines as the limiting of exposures to electric and magnetic fields that can be avoided with reasonable investments of and effort)</w:t>
      </w:r>
      <w:r w:rsidRPr="00454602">
        <w:rPr>
          <w:rFonts w:ascii="Times New Roman" w:eastAsia="Times New Roman" w:hAnsi="Times New Roman" w:cs="Times New Roman"/>
          <w:i/>
          <w:iCs/>
          <w:color w:val="0E101A"/>
          <w:kern w:val="0"/>
          <w:sz w:val="24"/>
          <w:szCs w:val="24"/>
          <w14:ligatures w14:val="none"/>
        </w:rPr>
        <w:t xml:space="preserve">, </w:t>
      </w:r>
      <w:r>
        <w:rPr>
          <w:rFonts w:ascii="Times New Roman" w:eastAsia="Times New Roman" w:hAnsi="Times New Roman" w:cs="Times New Roman"/>
          <w:color w:val="0E101A"/>
          <w:kern w:val="0"/>
          <w:sz w:val="24"/>
          <w:szCs w:val="24"/>
          <w14:ligatures w14:val="none"/>
        </w:rPr>
        <w:t>nor is there any compensation</w:t>
      </w:r>
      <w:r w:rsidR="00DC641E">
        <w:rPr>
          <w:rFonts w:ascii="Times New Roman" w:eastAsia="Times New Roman" w:hAnsi="Times New Roman" w:cs="Times New Roman"/>
          <w:color w:val="0E101A"/>
          <w:kern w:val="0"/>
          <w:sz w:val="24"/>
          <w:szCs w:val="24"/>
          <w14:ligatures w14:val="none"/>
        </w:rPr>
        <w:t xml:space="preserve"> offered</w:t>
      </w:r>
      <w:r>
        <w:rPr>
          <w:rFonts w:ascii="Times New Roman" w:eastAsia="Times New Roman" w:hAnsi="Times New Roman" w:cs="Times New Roman"/>
          <w:color w:val="0E101A"/>
          <w:kern w:val="0"/>
          <w:sz w:val="24"/>
          <w:szCs w:val="24"/>
          <w14:ligatures w14:val="none"/>
        </w:rPr>
        <w:t xml:space="preserve"> for loss of use </w:t>
      </w:r>
      <w:r w:rsidR="00DC641E">
        <w:rPr>
          <w:rFonts w:ascii="Times New Roman" w:eastAsia="Times New Roman" w:hAnsi="Times New Roman" w:cs="Times New Roman"/>
          <w:color w:val="0E101A"/>
          <w:kern w:val="0"/>
          <w:sz w:val="24"/>
          <w:szCs w:val="24"/>
          <w14:ligatures w14:val="none"/>
        </w:rPr>
        <w:t>and habitability</w:t>
      </w:r>
      <w:r>
        <w:rPr>
          <w:rFonts w:ascii="Times New Roman" w:eastAsia="Times New Roman" w:hAnsi="Times New Roman" w:cs="Times New Roman"/>
          <w:color w:val="0E101A"/>
          <w:kern w:val="0"/>
          <w:sz w:val="24"/>
          <w:szCs w:val="24"/>
          <w14:ligatures w14:val="none"/>
        </w:rPr>
        <w:t xml:space="preserve"> of our home and shop – as well as dozens of other residences located on Helen Road, Justin TX.</w:t>
      </w:r>
    </w:p>
    <w:p w14:paraId="7944A459" w14:textId="77777777" w:rsidR="00162256" w:rsidRPr="00162256" w:rsidRDefault="00162256" w:rsidP="00162256">
      <w:pPr>
        <w:spacing w:after="0" w:line="240" w:lineRule="auto"/>
        <w:rPr>
          <w:rFonts w:ascii="Times New Roman" w:eastAsia="Times New Roman" w:hAnsi="Times New Roman" w:cs="Times New Roman"/>
          <w:i/>
          <w:iCs/>
          <w:color w:val="0E101A"/>
          <w:kern w:val="0"/>
          <w:sz w:val="24"/>
          <w:szCs w:val="24"/>
          <w14:ligatures w14:val="none"/>
        </w:rPr>
      </w:pPr>
      <w:r w:rsidRPr="00162256">
        <w:rPr>
          <w:rFonts w:ascii="Times New Roman" w:eastAsia="Times New Roman" w:hAnsi="Times New Roman" w:cs="Times New Roman"/>
          <w:i/>
          <w:iCs/>
          <w:color w:val="0E101A"/>
          <w:kern w:val="0"/>
          <w:sz w:val="24"/>
          <w:szCs w:val="24"/>
          <w14:ligatures w14:val="none"/>
        </w:rPr>
        <w:t> </w:t>
      </w:r>
    </w:p>
    <w:p w14:paraId="1CCB5761" w14:textId="77777777" w:rsidR="00162256" w:rsidRPr="00162256" w:rsidRDefault="00162256" w:rsidP="00162256">
      <w:pPr>
        <w:spacing w:after="0" w:line="240" w:lineRule="auto"/>
        <w:rPr>
          <w:rFonts w:ascii="Times New Roman" w:eastAsia="Times New Roman" w:hAnsi="Times New Roman" w:cs="Times New Roman"/>
          <w:color w:val="0E101A"/>
          <w:kern w:val="0"/>
          <w:sz w:val="24"/>
          <w:szCs w:val="24"/>
          <w14:ligatures w14:val="none"/>
        </w:rPr>
      </w:pPr>
      <w:r w:rsidRPr="00162256">
        <w:rPr>
          <w:rFonts w:ascii="Times New Roman" w:eastAsia="Times New Roman" w:hAnsi="Times New Roman" w:cs="Times New Roman"/>
          <w:color w:val="0E101A"/>
          <w:kern w:val="0"/>
          <w:sz w:val="24"/>
          <w:szCs w:val="24"/>
          <w14:ligatures w14:val="none"/>
        </w:rPr>
        <w:t> </w:t>
      </w:r>
    </w:p>
    <w:p w14:paraId="3FE3F3D0" w14:textId="4646B648" w:rsidR="00162256" w:rsidRPr="00162256" w:rsidRDefault="00162256" w:rsidP="00162256">
      <w:pPr>
        <w:spacing w:after="0" w:line="240" w:lineRule="auto"/>
        <w:rPr>
          <w:rFonts w:ascii="Times New Roman" w:eastAsia="Times New Roman" w:hAnsi="Times New Roman" w:cs="Times New Roman"/>
          <w:color w:val="0E101A"/>
          <w:kern w:val="0"/>
          <w:sz w:val="24"/>
          <w:szCs w:val="24"/>
          <w14:ligatures w14:val="none"/>
        </w:rPr>
      </w:pPr>
      <w:r w:rsidRPr="00162256">
        <w:rPr>
          <w:rFonts w:ascii="Times New Roman" w:eastAsia="Times New Roman" w:hAnsi="Times New Roman" w:cs="Times New Roman"/>
          <w:color w:val="0E101A"/>
          <w:kern w:val="0"/>
          <w:sz w:val="24"/>
          <w:szCs w:val="24"/>
          <w14:ligatures w14:val="none"/>
        </w:rPr>
        <w:t>Thank you in advance for your considerati</w:t>
      </w:r>
      <w:r w:rsidR="00E41E91">
        <w:rPr>
          <w:rFonts w:ascii="Times New Roman" w:eastAsia="Times New Roman" w:hAnsi="Times New Roman" w:cs="Times New Roman"/>
          <w:color w:val="0E101A"/>
          <w:kern w:val="0"/>
          <w:sz w:val="24"/>
          <w:szCs w:val="24"/>
          <w14:ligatures w14:val="none"/>
        </w:rPr>
        <w:t xml:space="preserve">on of our </w:t>
      </w:r>
      <w:r w:rsidR="00E41E91" w:rsidRPr="00E41E91">
        <w:rPr>
          <w:rFonts w:ascii="Times New Roman" w:eastAsia="Times New Roman" w:hAnsi="Times New Roman" w:cs="Times New Roman"/>
          <w:i/>
          <w:iCs/>
          <w:color w:val="0E101A"/>
          <w:kern w:val="0"/>
          <w:sz w:val="24"/>
          <w:szCs w:val="24"/>
          <w14:ligatures w14:val="none"/>
        </w:rPr>
        <w:t>Position Statement</w:t>
      </w:r>
      <w:r w:rsidRPr="00162256">
        <w:rPr>
          <w:rFonts w:ascii="Times New Roman" w:eastAsia="Times New Roman" w:hAnsi="Times New Roman" w:cs="Times New Roman"/>
          <w:color w:val="0E101A"/>
          <w:kern w:val="0"/>
          <w:sz w:val="24"/>
          <w:szCs w:val="24"/>
          <w14:ligatures w14:val="none"/>
        </w:rPr>
        <w:t>.</w:t>
      </w:r>
    </w:p>
    <w:p w14:paraId="270D48A8" w14:textId="77777777" w:rsidR="00162256" w:rsidRPr="00162256" w:rsidRDefault="00162256" w:rsidP="00162256">
      <w:pPr>
        <w:spacing w:after="0" w:line="240" w:lineRule="auto"/>
        <w:rPr>
          <w:rFonts w:ascii="Times New Roman" w:eastAsia="Times New Roman" w:hAnsi="Times New Roman" w:cs="Times New Roman"/>
          <w:color w:val="0E101A"/>
          <w:kern w:val="0"/>
          <w:sz w:val="24"/>
          <w:szCs w:val="24"/>
          <w14:ligatures w14:val="none"/>
        </w:rPr>
      </w:pPr>
      <w:r w:rsidRPr="00162256">
        <w:rPr>
          <w:rFonts w:ascii="Times New Roman" w:eastAsia="Times New Roman" w:hAnsi="Times New Roman" w:cs="Times New Roman"/>
          <w:color w:val="0E101A"/>
          <w:kern w:val="0"/>
          <w:sz w:val="24"/>
          <w:szCs w:val="24"/>
          <w14:ligatures w14:val="none"/>
        </w:rPr>
        <w:t> </w:t>
      </w:r>
    </w:p>
    <w:p w14:paraId="43A9238E" w14:textId="77777777" w:rsidR="00162256" w:rsidRPr="00162256" w:rsidRDefault="00162256" w:rsidP="00162256">
      <w:pPr>
        <w:spacing w:after="0" w:line="240" w:lineRule="auto"/>
        <w:rPr>
          <w:rFonts w:ascii="Times New Roman" w:eastAsia="Times New Roman" w:hAnsi="Times New Roman" w:cs="Times New Roman"/>
          <w:color w:val="0E101A"/>
          <w:kern w:val="0"/>
          <w:sz w:val="24"/>
          <w:szCs w:val="24"/>
          <w14:ligatures w14:val="none"/>
        </w:rPr>
      </w:pPr>
      <w:r w:rsidRPr="00162256">
        <w:rPr>
          <w:rFonts w:ascii="Times New Roman" w:eastAsia="Times New Roman" w:hAnsi="Times New Roman" w:cs="Times New Roman"/>
          <w:color w:val="0E101A"/>
          <w:kern w:val="0"/>
          <w:sz w:val="24"/>
          <w:szCs w:val="24"/>
          <w14:ligatures w14:val="none"/>
        </w:rPr>
        <w:t>Sincerely,</w:t>
      </w:r>
    </w:p>
    <w:p w14:paraId="4AC5E636" w14:textId="77777777" w:rsidR="00162256" w:rsidRPr="00162256" w:rsidRDefault="00162256" w:rsidP="00162256">
      <w:pPr>
        <w:spacing w:after="0" w:line="240" w:lineRule="auto"/>
        <w:rPr>
          <w:rFonts w:ascii="Times New Roman" w:eastAsia="Times New Roman" w:hAnsi="Times New Roman" w:cs="Times New Roman"/>
          <w:color w:val="0E101A"/>
          <w:kern w:val="0"/>
          <w:sz w:val="24"/>
          <w:szCs w:val="24"/>
          <w14:ligatures w14:val="none"/>
        </w:rPr>
      </w:pPr>
      <w:r w:rsidRPr="00162256">
        <w:rPr>
          <w:rFonts w:ascii="Times New Roman" w:eastAsia="Times New Roman" w:hAnsi="Times New Roman" w:cs="Times New Roman"/>
          <w:color w:val="0E101A"/>
          <w:kern w:val="0"/>
          <w:sz w:val="24"/>
          <w:szCs w:val="24"/>
          <w14:ligatures w14:val="none"/>
        </w:rPr>
        <w:t> </w:t>
      </w:r>
    </w:p>
    <w:p w14:paraId="251D877A" w14:textId="77777777" w:rsidR="00162256" w:rsidRPr="00162256" w:rsidRDefault="00162256" w:rsidP="00162256">
      <w:pPr>
        <w:spacing w:after="0" w:line="240" w:lineRule="auto"/>
        <w:rPr>
          <w:rFonts w:ascii="Times New Roman" w:eastAsia="Times New Roman" w:hAnsi="Times New Roman" w:cs="Times New Roman"/>
          <w:color w:val="0E101A"/>
          <w:kern w:val="0"/>
          <w:sz w:val="24"/>
          <w:szCs w:val="24"/>
          <w14:ligatures w14:val="none"/>
        </w:rPr>
      </w:pPr>
      <w:r w:rsidRPr="00162256">
        <w:rPr>
          <w:rFonts w:ascii="Times New Roman" w:eastAsia="Times New Roman" w:hAnsi="Times New Roman" w:cs="Times New Roman"/>
          <w:color w:val="0E101A"/>
          <w:kern w:val="0"/>
          <w:sz w:val="24"/>
          <w:szCs w:val="24"/>
          <w14:ligatures w14:val="none"/>
        </w:rPr>
        <w:t> </w:t>
      </w:r>
    </w:p>
    <w:p w14:paraId="78E30F56" w14:textId="77777777" w:rsidR="00162256" w:rsidRPr="00162256" w:rsidRDefault="00162256" w:rsidP="00162256">
      <w:pPr>
        <w:spacing w:after="0" w:line="240" w:lineRule="auto"/>
        <w:rPr>
          <w:rFonts w:ascii="Times New Roman" w:eastAsia="Times New Roman" w:hAnsi="Times New Roman" w:cs="Times New Roman"/>
          <w:color w:val="0E101A"/>
          <w:kern w:val="0"/>
          <w:sz w:val="24"/>
          <w:szCs w:val="24"/>
          <w14:ligatures w14:val="none"/>
        </w:rPr>
      </w:pPr>
      <w:r w:rsidRPr="00162256">
        <w:rPr>
          <w:rFonts w:ascii="Times New Roman" w:eastAsia="Times New Roman" w:hAnsi="Times New Roman" w:cs="Times New Roman"/>
          <w:color w:val="0E101A"/>
          <w:kern w:val="0"/>
          <w:sz w:val="24"/>
          <w:szCs w:val="24"/>
          <w14:ligatures w14:val="none"/>
        </w:rPr>
        <w:t>Harvey and Cynthia Reeves</w:t>
      </w:r>
    </w:p>
    <w:p w14:paraId="39D0430A" w14:textId="77777777" w:rsidR="00162256" w:rsidRPr="00162256" w:rsidRDefault="00162256" w:rsidP="00162256">
      <w:pPr>
        <w:spacing w:after="0" w:line="240" w:lineRule="auto"/>
        <w:rPr>
          <w:rFonts w:ascii="Times New Roman" w:eastAsia="Times New Roman" w:hAnsi="Times New Roman" w:cs="Times New Roman"/>
          <w:color w:val="0E101A"/>
          <w:kern w:val="0"/>
          <w:sz w:val="24"/>
          <w:szCs w:val="24"/>
          <w14:ligatures w14:val="none"/>
        </w:rPr>
      </w:pPr>
      <w:r w:rsidRPr="00162256">
        <w:rPr>
          <w:rFonts w:ascii="Times New Roman" w:eastAsia="Times New Roman" w:hAnsi="Times New Roman" w:cs="Times New Roman"/>
          <w:color w:val="0E101A"/>
          <w:kern w:val="0"/>
          <w:sz w:val="24"/>
          <w:szCs w:val="24"/>
          <w14:ligatures w14:val="none"/>
        </w:rPr>
        <w:t>951-640-1672</w:t>
      </w:r>
    </w:p>
    <w:p w14:paraId="05A8A696" w14:textId="77777777" w:rsidR="00162256" w:rsidRPr="00162256" w:rsidRDefault="00000000" w:rsidP="00162256">
      <w:pPr>
        <w:spacing w:after="0" w:line="240" w:lineRule="auto"/>
        <w:rPr>
          <w:rFonts w:ascii="Times New Roman" w:eastAsia="Times New Roman" w:hAnsi="Times New Roman" w:cs="Times New Roman"/>
          <w:color w:val="0E101A"/>
          <w:kern w:val="0"/>
          <w:sz w:val="24"/>
          <w:szCs w:val="24"/>
          <w14:ligatures w14:val="none"/>
        </w:rPr>
      </w:pPr>
      <w:hyperlink r:id="rId6" w:tgtFrame="_blank" w:history="1">
        <w:r w:rsidR="00162256" w:rsidRPr="00162256">
          <w:rPr>
            <w:rFonts w:ascii="Times New Roman" w:eastAsia="Times New Roman" w:hAnsi="Times New Roman" w:cs="Times New Roman"/>
            <w:color w:val="4A6EE0"/>
            <w:kern w:val="0"/>
            <w:sz w:val="24"/>
            <w:szCs w:val="24"/>
            <w:u w:val="single"/>
            <w14:ligatures w14:val="none"/>
          </w:rPr>
          <w:t>Reevescynthia4@gmail.com</w:t>
        </w:r>
      </w:hyperlink>
    </w:p>
    <w:p w14:paraId="14C5961A" w14:textId="77777777" w:rsidR="00BC133F" w:rsidRDefault="00BC133F"/>
    <w:sectPr w:rsidR="00BC13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77573"/>
    <w:multiLevelType w:val="hybridMultilevel"/>
    <w:tmpl w:val="5E7ADFBE"/>
    <w:lvl w:ilvl="0" w:tplc="C540B2CA">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76A1C8A"/>
    <w:multiLevelType w:val="multilevel"/>
    <w:tmpl w:val="131801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C20DDC"/>
    <w:multiLevelType w:val="multilevel"/>
    <w:tmpl w:val="A336E1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7310D1"/>
    <w:multiLevelType w:val="multilevel"/>
    <w:tmpl w:val="8B6AD5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D43437"/>
    <w:multiLevelType w:val="hybridMultilevel"/>
    <w:tmpl w:val="87FC51C2"/>
    <w:lvl w:ilvl="0" w:tplc="7CF0A38A">
      <w:start w:val="1"/>
      <w:numFmt w:val="lowerLetter"/>
      <w:lvlText w:val="%1."/>
      <w:lvlJc w:val="left"/>
      <w:pPr>
        <w:ind w:left="2880" w:hanging="360"/>
      </w:pPr>
      <w:rPr>
        <w:rFonts w:hint="default"/>
        <w:b/>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15:restartNumberingAfterBreak="0">
    <w:nsid w:val="422D6935"/>
    <w:multiLevelType w:val="multilevel"/>
    <w:tmpl w:val="B486F4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EA56848"/>
    <w:multiLevelType w:val="multilevel"/>
    <w:tmpl w:val="AEB6236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15:restartNumberingAfterBreak="0">
    <w:nsid w:val="53A4771F"/>
    <w:multiLevelType w:val="multilevel"/>
    <w:tmpl w:val="C35636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ind w:left="3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BB6680E"/>
    <w:multiLevelType w:val="multilevel"/>
    <w:tmpl w:val="51C668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BBE3689"/>
    <w:multiLevelType w:val="multilevel"/>
    <w:tmpl w:val="ED1A9E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4C712B"/>
    <w:multiLevelType w:val="multilevel"/>
    <w:tmpl w:val="B98007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F9372BE"/>
    <w:multiLevelType w:val="multilevel"/>
    <w:tmpl w:val="873435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39613575">
    <w:abstractNumId w:val="5"/>
  </w:num>
  <w:num w:numId="2" w16cid:durableId="445151392">
    <w:abstractNumId w:val="5"/>
  </w:num>
  <w:num w:numId="3" w16cid:durableId="1218855729">
    <w:abstractNumId w:val="1"/>
  </w:num>
  <w:num w:numId="4" w16cid:durableId="920215226">
    <w:abstractNumId w:val="10"/>
  </w:num>
  <w:num w:numId="5" w16cid:durableId="1492090594">
    <w:abstractNumId w:val="2"/>
  </w:num>
  <w:num w:numId="6" w16cid:durableId="581765456">
    <w:abstractNumId w:val="11"/>
    <w:lvlOverride w:ilvl="0">
      <w:lvl w:ilvl="0">
        <w:start w:val="1"/>
        <w:numFmt w:val="lowerLetter"/>
        <w:lvlText w:val="%1."/>
        <w:lvlJc w:val="left"/>
        <w:pPr>
          <w:ind w:left="1080" w:hanging="360"/>
        </w:pPr>
      </w:lvl>
    </w:lvlOverride>
    <w:lvlOverride w:ilvl="1">
      <w:lvl w:ilvl="1">
        <w:start w:val="1"/>
        <w:numFmt w:val="lowerLetter"/>
        <w:lvlText w:val="%2."/>
        <w:lvlJc w:val="left"/>
        <w:pPr>
          <w:ind w:left="1800" w:hanging="360"/>
        </w:pPr>
      </w:lvl>
    </w:lvlOverride>
    <w:lvlOverride w:ilvl="2">
      <w:lvl w:ilvl="2">
        <w:start w:val="1"/>
        <w:numFmt w:val="lowerRoman"/>
        <w:lvlText w:val="%3."/>
        <w:lvlJc w:val="right"/>
        <w:pPr>
          <w:ind w:left="2520" w:hanging="180"/>
        </w:pPr>
      </w:lvl>
    </w:lvlOverride>
    <w:lvlOverride w:ilvl="3">
      <w:lvl w:ilvl="3">
        <w:start w:val="1"/>
        <w:numFmt w:val="decimal"/>
        <w:lvlText w:val="%4."/>
        <w:lvlJc w:val="left"/>
        <w:pPr>
          <w:ind w:left="3240" w:hanging="360"/>
        </w:pPr>
      </w:lvl>
    </w:lvlOverride>
    <w:lvlOverride w:ilvl="4">
      <w:lvl w:ilvl="4" w:tentative="1">
        <w:start w:val="1"/>
        <w:numFmt w:val="lowerLetter"/>
        <w:lvlText w:val="%5."/>
        <w:lvlJc w:val="left"/>
        <w:pPr>
          <w:ind w:left="3960" w:hanging="360"/>
        </w:pPr>
      </w:lvl>
    </w:lvlOverride>
    <w:lvlOverride w:ilvl="5">
      <w:lvl w:ilvl="5" w:tentative="1">
        <w:start w:val="1"/>
        <w:numFmt w:val="lowerRoman"/>
        <w:lvlText w:val="%6."/>
        <w:lvlJc w:val="right"/>
        <w:pPr>
          <w:ind w:left="4680" w:hanging="180"/>
        </w:pPr>
      </w:lvl>
    </w:lvlOverride>
    <w:lvlOverride w:ilvl="6">
      <w:lvl w:ilvl="6" w:tentative="1">
        <w:start w:val="1"/>
        <w:numFmt w:val="decimal"/>
        <w:lvlText w:val="%7."/>
        <w:lvlJc w:val="left"/>
        <w:pPr>
          <w:ind w:left="5400" w:hanging="360"/>
        </w:pPr>
      </w:lvl>
    </w:lvlOverride>
    <w:lvlOverride w:ilvl="7">
      <w:lvl w:ilvl="7" w:tentative="1">
        <w:start w:val="1"/>
        <w:numFmt w:val="lowerLetter"/>
        <w:lvlText w:val="%8."/>
        <w:lvlJc w:val="left"/>
        <w:pPr>
          <w:ind w:left="6120" w:hanging="360"/>
        </w:pPr>
      </w:lvl>
    </w:lvlOverride>
    <w:lvlOverride w:ilvl="8">
      <w:lvl w:ilvl="8" w:tentative="1">
        <w:start w:val="1"/>
        <w:numFmt w:val="lowerRoman"/>
        <w:lvlText w:val="%9."/>
        <w:lvlJc w:val="right"/>
        <w:pPr>
          <w:ind w:left="6840" w:hanging="180"/>
        </w:pPr>
      </w:lvl>
    </w:lvlOverride>
  </w:num>
  <w:num w:numId="7" w16cid:durableId="640580439">
    <w:abstractNumId w:val="3"/>
  </w:num>
  <w:num w:numId="8" w16cid:durableId="901670229">
    <w:abstractNumId w:val="3"/>
  </w:num>
  <w:num w:numId="9" w16cid:durableId="1689794319">
    <w:abstractNumId w:val="3"/>
  </w:num>
  <w:num w:numId="10" w16cid:durableId="2001421346">
    <w:abstractNumId w:val="3"/>
  </w:num>
  <w:num w:numId="11" w16cid:durableId="1363704699">
    <w:abstractNumId w:val="3"/>
  </w:num>
  <w:num w:numId="12" w16cid:durableId="422146511">
    <w:abstractNumId w:val="3"/>
  </w:num>
  <w:num w:numId="13" w16cid:durableId="906451365">
    <w:abstractNumId w:val="3"/>
  </w:num>
  <w:num w:numId="14" w16cid:durableId="1233927218">
    <w:abstractNumId w:val="6"/>
  </w:num>
  <w:num w:numId="15" w16cid:durableId="444276145">
    <w:abstractNumId w:val="8"/>
  </w:num>
  <w:num w:numId="16" w16cid:durableId="976229896">
    <w:abstractNumId w:val="9"/>
  </w:num>
  <w:num w:numId="17" w16cid:durableId="571888053">
    <w:abstractNumId w:val="7"/>
  </w:num>
  <w:num w:numId="18" w16cid:durableId="986474103">
    <w:abstractNumId w:val="4"/>
  </w:num>
  <w:num w:numId="19" w16cid:durableId="56246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256"/>
    <w:rsid w:val="00076610"/>
    <w:rsid w:val="001342A2"/>
    <w:rsid w:val="00143200"/>
    <w:rsid w:val="00162256"/>
    <w:rsid w:val="00430AE1"/>
    <w:rsid w:val="00454602"/>
    <w:rsid w:val="004B3538"/>
    <w:rsid w:val="005D3AE8"/>
    <w:rsid w:val="007C0D33"/>
    <w:rsid w:val="00B51494"/>
    <w:rsid w:val="00BC133F"/>
    <w:rsid w:val="00CA7D4C"/>
    <w:rsid w:val="00D770D5"/>
    <w:rsid w:val="00DC641E"/>
    <w:rsid w:val="00E41E91"/>
    <w:rsid w:val="00FF2F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08068"/>
  <w15:chartTrackingRefBased/>
  <w15:docId w15:val="{7B008681-F151-4E73-9DAB-A3BD5001C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22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062887">
      <w:bodyDiv w:val="1"/>
      <w:marLeft w:val="0"/>
      <w:marRight w:val="0"/>
      <w:marTop w:val="0"/>
      <w:marBottom w:val="0"/>
      <w:divBdr>
        <w:top w:val="none" w:sz="0" w:space="0" w:color="auto"/>
        <w:left w:val="none" w:sz="0" w:space="0" w:color="auto"/>
        <w:bottom w:val="none" w:sz="0" w:space="0" w:color="auto"/>
        <w:right w:val="none" w:sz="0" w:space="0" w:color="auto"/>
      </w:divBdr>
      <w:divsChild>
        <w:div w:id="1229416639">
          <w:marLeft w:val="0"/>
          <w:marRight w:val="0"/>
          <w:marTop w:val="0"/>
          <w:marBottom w:val="0"/>
          <w:divBdr>
            <w:top w:val="none" w:sz="0" w:space="0" w:color="auto"/>
            <w:left w:val="none" w:sz="0" w:space="0" w:color="auto"/>
            <w:bottom w:val="none" w:sz="0" w:space="0" w:color="auto"/>
            <w:right w:val="none" w:sz="0" w:space="0" w:color="auto"/>
          </w:divBdr>
        </w:div>
        <w:div w:id="418185789">
          <w:marLeft w:val="0"/>
          <w:marRight w:val="0"/>
          <w:marTop w:val="0"/>
          <w:marBottom w:val="0"/>
          <w:divBdr>
            <w:top w:val="none" w:sz="0" w:space="0" w:color="auto"/>
            <w:left w:val="none" w:sz="0" w:space="0" w:color="auto"/>
            <w:bottom w:val="none" w:sz="0" w:space="0" w:color="auto"/>
            <w:right w:val="none" w:sz="0" w:space="0" w:color="auto"/>
          </w:divBdr>
        </w:div>
        <w:div w:id="1868907656">
          <w:marLeft w:val="0"/>
          <w:marRight w:val="0"/>
          <w:marTop w:val="0"/>
          <w:marBottom w:val="0"/>
          <w:divBdr>
            <w:top w:val="none" w:sz="0" w:space="0" w:color="auto"/>
            <w:left w:val="none" w:sz="0" w:space="0" w:color="auto"/>
            <w:bottom w:val="none" w:sz="0" w:space="0" w:color="auto"/>
            <w:right w:val="none" w:sz="0" w:space="0" w:color="auto"/>
          </w:divBdr>
        </w:div>
      </w:divsChild>
    </w:div>
    <w:div w:id="1221090704">
      <w:bodyDiv w:val="1"/>
      <w:marLeft w:val="0"/>
      <w:marRight w:val="0"/>
      <w:marTop w:val="0"/>
      <w:marBottom w:val="0"/>
      <w:divBdr>
        <w:top w:val="none" w:sz="0" w:space="0" w:color="auto"/>
        <w:left w:val="none" w:sz="0" w:space="0" w:color="auto"/>
        <w:bottom w:val="none" w:sz="0" w:space="0" w:color="auto"/>
        <w:right w:val="none" w:sz="0" w:space="0" w:color="auto"/>
      </w:divBdr>
    </w:div>
    <w:div w:id="1807238030">
      <w:bodyDiv w:val="1"/>
      <w:marLeft w:val="0"/>
      <w:marRight w:val="0"/>
      <w:marTop w:val="0"/>
      <w:marBottom w:val="0"/>
      <w:divBdr>
        <w:top w:val="none" w:sz="0" w:space="0" w:color="auto"/>
        <w:left w:val="none" w:sz="0" w:space="0" w:color="auto"/>
        <w:bottom w:val="none" w:sz="0" w:space="0" w:color="auto"/>
        <w:right w:val="none" w:sz="0" w:space="0" w:color="auto"/>
      </w:divBdr>
      <w:divsChild>
        <w:div w:id="258368549">
          <w:marLeft w:val="0"/>
          <w:marRight w:val="0"/>
          <w:marTop w:val="0"/>
          <w:marBottom w:val="0"/>
          <w:divBdr>
            <w:top w:val="none" w:sz="0" w:space="0" w:color="auto"/>
            <w:left w:val="none" w:sz="0" w:space="0" w:color="auto"/>
            <w:bottom w:val="none" w:sz="0" w:space="0" w:color="auto"/>
            <w:right w:val="none" w:sz="0" w:space="0" w:color="auto"/>
          </w:divBdr>
        </w:div>
        <w:div w:id="373388059">
          <w:marLeft w:val="0"/>
          <w:marRight w:val="0"/>
          <w:marTop w:val="0"/>
          <w:marBottom w:val="0"/>
          <w:divBdr>
            <w:top w:val="none" w:sz="0" w:space="0" w:color="auto"/>
            <w:left w:val="none" w:sz="0" w:space="0" w:color="auto"/>
            <w:bottom w:val="none" w:sz="0" w:space="0" w:color="auto"/>
            <w:right w:val="none" w:sz="0" w:space="0" w:color="auto"/>
          </w:divBdr>
        </w:div>
        <w:div w:id="1881430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eevescynthia4@gmail.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1018</Words>
  <Characters>5806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Cynthia Reeves</dc:creator>
  <cp:keywords/>
  <dc:description/>
  <cp:lastModifiedBy>Cynthia Reeves</cp:lastModifiedBy>
  <cp:revision>7</cp:revision>
  <cp:lastPrinted>2023-07-24T00:32:00Z</cp:lastPrinted>
  <dcterms:created xsi:type="dcterms:W3CDTF">2023-07-29T15:46:00Z</dcterms:created>
  <dcterms:modified xsi:type="dcterms:W3CDTF">2023-07-31T13:27:00Z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8a2fbcbb-ea6d-4158-9b75-63b6d5e99e9c</vt:lpwstr>
  </property>
</Properties>
</file>